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07A" w:rsidRDefault="00CB707A" w:rsidP="00CB707A">
      <w:pPr>
        <w:spacing w:line="540" w:lineRule="exact"/>
        <w:ind w:right="249"/>
        <w:jc w:val="left"/>
        <w:rPr>
          <w:rFonts w:ascii="方正小标宋简体" w:eastAsia="方正小标宋简体"/>
          <w:sz w:val="36"/>
        </w:rPr>
      </w:pPr>
      <w:r>
        <w:rPr>
          <w:rFonts w:ascii="仿宋_GB2312" w:eastAsia="仿宋_GB2312" w:hAnsiTheme="minorEastAsia" w:hint="eastAsia"/>
          <w:szCs w:val="32"/>
        </w:rPr>
        <w:t>附件：表1</w:t>
      </w:r>
    </w:p>
    <w:p w:rsidR="00CB707A" w:rsidRDefault="00CB707A" w:rsidP="00CB707A">
      <w:pPr>
        <w:spacing w:line="560" w:lineRule="exact"/>
        <w:jc w:val="center"/>
        <w:rPr>
          <w:rFonts w:ascii="方正小标宋简体" w:eastAsia="方正小标宋简体"/>
          <w:sz w:val="36"/>
        </w:rPr>
      </w:pPr>
      <w:r w:rsidRPr="00F9318D">
        <w:rPr>
          <w:rFonts w:ascii="方正小标宋简体" w:eastAsia="方正小标宋简体" w:hint="eastAsia"/>
          <w:sz w:val="36"/>
        </w:rPr>
        <w:t>食用植物油储备</w:t>
      </w:r>
      <w:r>
        <w:rPr>
          <w:rFonts w:ascii="方正小标宋简体" w:eastAsia="方正小标宋简体" w:hint="eastAsia"/>
          <w:sz w:val="36"/>
        </w:rPr>
        <w:t>轮换</w:t>
      </w:r>
    </w:p>
    <w:p w:rsidR="00CB707A" w:rsidRDefault="00CB707A" w:rsidP="00CB707A">
      <w:pPr>
        <w:spacing w:line="560" w:lineRule="exact"/>
        <w:jc w:val="center"/>
        <w:rPr>
          <w:rFonts w:ascii="方正小标宋简体" w:eastAsia="方正小标宋简体"/>
          <w:sz w:val="36"/>
        </w:rPr>
      </w:pPr>
      <w:r>
        <w:rPr>
          <w:rFonts w:ascii="方正小标宋简体" w:eastAsia="方正小标宋简体" w:hint="eastAsia"/>
          <w:sz w:val="36"/>
        </w:rPr>
        <w:t>公开招投标报名表</w:t>
      </w:r>
    </w:p>
    <w:p w:rsidR="00CB707A" w:rsidRDefault="00CB707A" w:rsidP="00CB707A">
      <w:pPr>
        <w:spacing w:line="240" w:lineRule="exact"/>
        <w:rPr>
          <w:rFonts w:ascii="方正小标宋简体" w:eastAsia="方正小标宋简体"/>
          <w:sz w:val="36"/>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7"/>
        <w:gridCol w:w="3177"/>
        <w:gridCol w:w="1800"/>
        <w:gridCol w:w="1131"/>
      </w:tblGrid>
      <w:tr w:rsidR="00CB707A" w:rsidTr="00131367">
        <w:trPr>
          <w:trHeight w:val="375"/>
        </w:trPr>
        <w:tc>
          <w:tcPr>
            <w:tcW w:w="2397" w:type="dxa"/>
            <w:tcBorders>
              <w:top w:val="single" w:sz="4" w:space="0" w:color="auto"/>
              <w:left w:val="single" w:sz="4" w:space="0" w:color="auto"/>
              <w:bottom w:val="single" w:sz="4" w:space="0" w:color="auto"/>
              <w:right w:val="single" w:sz="4" w:space="0" w:color="auto"/>
            </w:tcBorders>
          </w:tcPr>
          <w:p w:rsidR="00CB707A" w:rsidRDefault="00CB707A" w:rsidP="00131367">
            <w:pPr>
              <w:spacing w:line="600" w:lineRule="exact"/>
              <w:jc w:val="center"/>
              <w:rPr>
                <w:rFonts w:ascii="文星仿宋" w:eastAsia="文星仿宋" w:hAnsi="文星仿宋" w:cs="文星仿宋"/>
                <w:sz w:val="30"/>
                <w:szCs w:val="30"/>
              </w:rPr>
            </w:pPr>
            <w:r>
              <w:rPr>
                <w:rFonts w:ascii="文星仿宋" w:eastAsia="文星仿宋" w:hAnsi="文星仿宋" w:cs="文星仿宋" w:hint="eastAsia"/>
                <w:sz w:val="30"/>
                <w:szCs w:val="30"/>
              </w:rPr>
              <w:t>报名单位（盖章）</w:t>
            </w:r>
          </w:p>
        </w:tc>
        <w:tc>
          <w:tcPr>
            <w:tcW w:w="3177" w:type="dxa"/>
            <w:tcBorders>
              <w:top w:val="single" w:sz="4" w:space="0" w:color="auto"/>
              <w:left w:val="single" w:sz="4" w:space="0" w:color="auto"/>
              <w:bottom w:val="single" w:sz="4" w:space="0" w:color="auto"/>
              <w:right w:val="single" w:sz="4" w:space="0" w:color="auto"/>
            </w:tcBorders>
          </w:tcPr>
          <w:p w:rsidR="00CB707A" w:rsidRDefault="00CB707A" w:rsidP="00131367">
            <w:pPr>
              <w:spacing w:line="600" w:lineRule="exact"/>
              <w:jc w:val="center"/>
              <w:rPr>
                <w:rFonts w:ascii="文星仿宋" w:eastAsia="文星仿宋" w:hAnsi="文星仿宋" w:cs="文星仿宋"/>
                <w:sz w:val="30"/>
                <w:szCs w:val="30"/>
              </w:rPr>
            </w:pPr>
          </w:p>
        </w:tc>
        <w:tc>
          <w:tcPr>
            <w:tcW w:w="1800" w:type="dxa"/>
            <w:tcBorders>
              <w:top w:val="single" w:sz="4" w:space="0" w:color="auto"/>
              <w:left w:val="single" w:sz="4" w:space="0" w:color="auto"/>
              <w:bottom w:val="single" w:sz="4" w:space="0" w:color="auto"/>
              <w:right w:val="single" w:sz="4" w:space="0" w:color="auto"/>
            </w:tcBorders>
          </w:tcPr>
          <w:p w:rsidR="00CB707A" w:rsidRDefault="00CB707A" w:rsidP="00131367">
            <w:pPr>
              <w:spacing w:line="600" w:lineRule="exact"/>
              <w:jc w:val="center"/>
              <w:rPr>
                <w:rFonts w:ascii="文星仿宋" w:eastAsia="文星仿宋" w:hAnsi="文星仿宋" w:cs="文星仿宋"/>
                <w:sz w:val="30"/>
                <w:szCs w:val="30"/>
              </w:rPr>
            </w:pPr>
            <w:r>
              <w:rPr>
                <w:rFonts w:ascii="文星仿宋" w:eastAsia="文星仿宋" w:hAnsi="文星仿宋" w:cs="文星仿宋" w:hint="eastAsia"/>
                <w:sz w:val="30"/>
                <w:szCs w:val="30"/>
              </w:rPr>
              <w:t>报名日期</w:t>
            </w:r>
          </w:p>
        </w:tc>
        <w:tc>
          <w:tcPr>
            <w:tcW w:w="1131" w:type="dxa"/>
            <w:tcBorders>
              <w:top w:val="single" w:sz="4" w:space="0" w:color="auto"/>
              <w:left w:val="single" w:sz="4" w:space="0" w:color="auto"/>
              <w:bottom w:val="single" w:sz="4" w:space="0" w:color="auto"/>
              <w:right w:val="single" w:sz="4" w:space="0" w:color="auto"/>
            </w:tcBorders>
          </w:tcPr>
          <w:p w:rsidR="00CB707A" w:rsidRDefault="00CB707A" w:rsidP="00131367">
            <w:pPr>
              <w:spacing w:line="600" w:lineRule="exact"/>
              <w:jc w:val="center"/>
              <w:rPr>
                <w:rFonts w:ascii="文星仿宋" w:eastAsia="文星仿宋" w:hAnsi="文星仿宋" w:cs="文星仿宋"/>
                <w:sz w:val="30"/>
                <w:szCs w:val="30"/>
              </w:rPr>
            </w:pPr>
          </w:p>
        </w:tc>
      </w:tr>
      <w:tr w:rsidR="00CB707A" w:rsidTr="00131367">
        <w:trPr>
          <w:cantSplit/>
          <w:trHeight w:val="9697"/>
        </w:trPr>
        <w:tc>
          <w:tcPr>
            <w:tcW w:w="8505" w:type="dxa"/>
            <w:gridSpan w:val="4"/>
            <w:tcBorders>
              <w:top w:val="single" w:sz="4" w:space="0" w:color="auto"/>
              <w:left w:val="single" w:sz="4" w:space="0" w:color="auto"/>
              <w:bottom w:val="single" w:sz="4" w:space="0" w:color="auto"/>
              <w:right w:val="single" w:sz="4" w:space="0" w:color="auto"/>
            </w:tcBorders>
          </w:tcPr>
          <w:p w:rsidR="00CB707A" w:rsidRDefault="00CB707A" w:rsidP="00131367">
            <w:pPr>
              <w:spacing w:line="380" w:lineRule="exact"/>
              <w:ind w:firstLineChars="200" w:firstLine="598"/>
              <w:rPr>
                <w:rFonts w:ascii="文星仿宋" w:eastAsia="文星仿宋" w:hAnsi="文星仿宋" w:cs="文星仿宋"/>
                <w:sz w:val="30"/>
                <w:szCs w:val="30"/>
              </w:rPr>
            </w:pPr>
          </w:p>
          <w:p w:rsidR="00CB707A" w:rsidRDefault="00CB707A" w:rsidP="00131367">
            <w:pPr>
              <w:spacing w:line="380" w:lineRule="exact"/>
              <w:ind w:firstLineChars="200" w:firstLine="598"/>
              <w:rPr>
                <w:rFonts w:ascii="文星仿宋" w:eastAsia="文星仿宋" w:hAnsi="文星仿宋" w:cs="文星仿宋"/>
                <w:sz w:val="30"/>
                <w:szCs w:val="30"/>
              </w:rPr>
            </w:pPr>
            <w:r>
              <w:rPr>
                <w:rFonts w:ascii="文星仿宋" w:eastAsia="文星仿宋" w:hAnsi="文星仿宋" w:cs="文星仿宋" w:hint="eastAsia"/>
                <w:sz w:val="30"/>
                <w:szCs w:val="30"/>
              </w:rPr>
              <w:t>我单位自愿申报</w:t>
            </w:r>
            <w:r>
              <w:rPr>
                <w:rFonts w:ascii="文星仿宋" w:eastAsia="文星仿宋" w:hAnsi="文星仿宋" w:cs="文星仿宋" w:hint="eastAsia"/>
                <w:sz w:val="30"/>
                <w:szCs w:val="30"/>
              </w:rPr>
              <w:t>大埔</w:t>
            </w:r>
            <w:r>
              <w:rPr>
                <w:rFonts w:ascii="文星仿宋" w:eastAsia="文星仿宋" w:hAnsi="文星仿宋" w:cs="文星仿宋" w:hint="eastAsia"/>
                <w:sz w:val="30"/>
                <w:szCs w:val="30"/>
              </w:rPr>
              <w:t>县县级</w:t>
            </w:r>
            <w:r w:rsidRPr="00F9318D">
              <w:rPr>
                <w:rFonts w:ascii="文星仿宋" w:eastAsia="文星仿宋" w:hAnsi="文星仿宋" w:cs="文星仿宋" w:hint="eastAsia"/>
                <w:sz w:val="30"/>
                <w:szCs w:val="30"/>
              </w:rPr>
              <w:t>食用植物油</w:t>
            </w:r>
            <w:r>
              <w:rPr>
                <w:rFonts w:ascii="文星仿宋" w:eastAsia="文星仿宋" w:hAnsi="文星仿宋" w:cs="文星仿宋" w:hint="eastAsia"/>
                <w:sz w:val="30"/>
                <w:szCs w:val="30"/>
              </w:rPr>
              <w:t>动态储备轮换，共代储</w:t>
            </w:r>
            <w:r w:rsidRPr="00F9318D">
              <w:rPr>
                <w:rFonts w:ascii="文星仿宋" w:eastAsia="文星仿宋" w:hAnsi="文星仿宋" w:cs="文星仿宋" w:hint="eastAsia"/>
                <w:sz w:val="30"/>
                <w:szCs w:val="30"/>
              </w:rPr>
              <w:t>食用植物油</w:t>
            </w:r>
            <w:r>
              <w:rPr>
                <w:rFonts w:ascii="文星仿宋" w:eastAsia="文星仿宋" w:hAnsi="文星仿宋" w:cs="文星仿宋" w:hint="eastAsia"/>
                <w:sz w:val="30"/>
                <w:szCs w:val="30"/>
              </w:rPr>
              <w:t>____吨，并对提供的以下申报材料内容的真实性负责。</w:t>
            </w:r>
          </w:p>
          <w:p w:rsidR="00CB707A" w:rsidRPr="00F9318D" w:rsidRDefault="00CB707A" w:rsidP="00131367">
            <w:pPr>
              <w:widowControl/>
              <w:shd w:val="clear" w:color="auto" w:fill="FFFFFF"/>
              <w:spacing w:line="380" w:lineRule="exact"/>
              <w:ind w:right="252" w:firstLineChars="200" w:firstLine="598"/>
              <w:rPr>
                <w:rFonts w:ascii="文星仿宋" w:eastAsia="文星仿宋" w:hAnsi="文星仿宋" w:cs="文星仿宋"/>
                <w:sz w:val="30"/>
                <w:szCs w:val="30"/>
              </w:rPr>
            </w:pPr>
            <w:r w:rsidRPr="00F9318D">
              <w:rPr>
                <w:rFonts w:ascii="文星仿宋" w:eastAsia="文星仿宋" w:hAnsi="文星仿宋" w:cs="文星仿宋" w:hint="eastAsia"/>
                <w:sz w:val="30"/>
                <w:szCs w:val="30"/>
              </w:rPr>
              <w:t>1、报名表、企业基本情况表、产品质量检验报告、企业情况介绍表、审核意见表；（详见附件，可在网站公告页面下载）</w:t>
            </w:r>
          </w:p>
          <w:p w:rsidR="00CB707A" w:rsidRPr="00F9318D" w:rsidRDefault="00CB707A" w:rsidP="00131367">
            <w:pPr>
              <w:widowControl/>
              <w:shd w:val="clear" w:color="auto" w:fill="FFFFFF"/>
              <w:spacing w:line="380" w:lineRule="exact"/>
              <w:ind w:right="252" w:firstLineChars="200" w:firstLine="598"/>
              <w:rPr>
                <w:rFonts w:ascii="文星仿宋" w:eastAsia="文星仿宋" w:hAnsi="文星仿宋" w:cs="文星仿宋"/>
                <w:sz w:val="30"/>
                <w:szCs w:val="30"/>
              </w:rPr>
            </w:pPr>
            <w:r w:rsidRPr="00F9318D">
              <w:rPr>
                <w:rFonts w:ascii="文星仿宋" w:eastAsia="文星仿宋" w:hAnsi="文星仿宋" w:cs="文星仿宋" w:hint="eastAsia"/>
                <w:sz w:val="30"/>
                <w:szCs w:val="30"/>
              </w:rPr>
              <w:t>2、营业执照副本及法人身份证复印件；</w:t>
            </w:r>
          </w:p>
          <w:p w:rsidR="00CB707A" w:rsidRPr="00F9318D" w:rsidRDefault="00CB707A" w:rsidP="00131367">
            <w:pPr>
              <w:widowControl/>
              <w:shd w:val="clear" w:color="auto" w:fill="FFFFFF"/>
              <w:spacing w:line="380" w:lineRule="exact"/>
              <w:ind w:right="252" w:firstLineChars="200" w:firstLine="598"/>
              <w:rPr>
                <w:rFonts w:ascii="文星仿宋" w:eastAsia="文星仿宋" w:hAnsi="文星仿宋" w:cs="文星仿宋"/>
                <w:sz w:val="30"/>
                <w:szCs w:val="30"/>
              </w:rPr>
            </w:pPr>
            <w:r w:rsidRPr="00F9318D">
              <w:rPr>
                <w:rFonts w:ascii="文星仿宋" w:eastAsia="文星仿宋" w:hAnsi="文星仿宋" w:cs="文星仿宋" w:hint="eastAsia"/>
                <w:sz w:val="30"/>
                <w:szCs w:val="30"/>
              </w:rPr>
              <w:t>3、提供近两年资产负债表和损益表；</w:t>
            </w:r>
          </w:p>
          <w:p w:rsidR="00CB707A" w:rsidRPr="00F9318D" w:rsidRDefault="00CB707A" w:rsidP="00131367">
            <w:pPr>
              <w:widowControl/>
              <w:shd w:val="clear" w:color="auto" w:fill="FFFFFF"/>
              <w:spacing w:line="380" w:lineRule="exact"/>
              <w:ind w:right="252" w:firstLineChars="200" w:firstLine="598"/>
              <w:rPr>
                <w:rFonts w:ascii="文星仿宋" w:eastAsia="文星仿宋" w:hAnsi="文星仿宋" w:cs="文星仿宋"/>
                <w:sz w:val="30"/>
                <w:szCs w:val="30"/>
              </w:rPr>
            </w:pPr>
            <w:r w:rsidRPr="00F9318D">
              <w:rPr>
                <w:rFonts w:ascii="文星仿宋" w:eastAsia="文星仿宋" w:hAnsi="文星仿宋" w:cs="文星仿宋" w:hint="eastAsia"/>
                <w:sz w:val="30"/>
                <w:szCs w:val="30"/>
              </w:rPr>
              <w:t>4、提供“信用中国”信用信息报告；</w:t>
            </w:r>
          </w:p>
          <w:p w:rsidR="00CB707A" w:rsidRPr="00F9318D" w:rsidRDefault="00CB707A" w:rsidP="00131367">
            <w:pPr>
              <w:widowControl/>
              <w:shd w:val="clear" w:color="auto" w:fill="FFFFFF"/>
              <w:spacing w:line="380" w:lineRule="exact"/>
              <w:ind w:right="252" w:firstLineChars="200" w:firstLine="598"/>
              <w:rPr>
                <w:rFonts w:ascii="文星仿宋" w:eastAsia="文星仿宋" w:hAnsi="文星仿宋" w:cs="文星仿宋"/>
                <w:sz w:val="30"/>
                <w:szCs w:val="30"/>
              </w:rPr>
            </w:pPr>
            <w:r w:rsidRPr="00F9318D">
              <w:rPr>
                <w:rFonts w:ascii="文星仿宋" w:eastAsia="文星仿宋" w:hAnsi="文星仿宋" w:cs="文星仿宋" w:hint="eastAsia"/>
                <w:sz w:val="30"/>
                <w:szCs w:val="30"/>
              </w:rPr>
              <w:t>5、食品生产或经营许可证；</w:t>
            </w:r>
          </w:p>
          <w:p w:rsidR="00CB707A" w:rsidRPr="00F9318D" w:rsidRDefault="00CB707A" w:rsidP="00131367">
            <w:pPr>
              <w:widowControl/>
              <w:shd w:val="clear" w:color="auto" w:fill="FFFFFF"/>
              <w:spacing w:line="380" w:lineRule="exact"/>
              <w:ind w:right="252" w:firstLineChars="200" w:firstLine="598"/>
              <w:rPr>
                <w:rFonts w:ascii="文星仿宋" w:eastAsia="文星仿宋" w:hAnsi="文星仿宋" w:cs="文星仿宋"/>
                <w:sz w:val="30"/>
                <w:szCs w:val="30"/>
              </w:rPr>
            </w:pPr>
            <w:r w:rsidRPr="00F9318D">
              <w:rPr>
                <w:rFonts w:ascii="文星仿宋" w:eastAsia="文星仿宋" w:hAnsi="文星仿宋" w:cs="文星仿宋" w:hint="eastAsia"/>
                <w:sz w:val="30"/>
                <w:szCs w:val="30"/>
              </w:rPr>
              <w:t>6、企业提供的其他材料。</w:t>
            </w:r>
          </w:p>
          <w:p w:rsidR="00CB707A" w:rsidRPr="00F9318D" w:rsidRDefault="00CB707A" w:rsidP="00131367">
            <w:pPr>
              <w:spacing w:line="380" w:lineRule="exact"/>
              <w:ind w:firstLineChars="200" w:firstLine="598"/>
              <w:rPr>
                <w:rFonts w:ascii="文星仿宋" w:eastAsia="文星仿宋" w:hAnsi="文星仿宋" w:cs="文星仿宋"/>
                <w:sz w:val="30"/>
                <w:szCs w:val="30"/>
              </w:rPr>
            </w:pPr>
          </w:p>
          <w:p w:rsidR="00CB707A" w:rsidRDefault="00CB707A" w:rsidP="00131367">
            <w:pPr>
              <w:spacing w:line="380" w:lineRule="exact"/>
              <w:ind w:firstLineChars="200" w:firstLine="598"/>
              <w:rPr>
                <w:rFonts w:ascii="文星仿宋" w:eastAsia="文星仿宋" w:hAnsi="文星仿宋" w:cs="文星仿宋"/>
                <w:sz w:val="30"/>
                <w:szCs w:val="30"/>
              </w:rPr>
            </w:pPr>
          </w:p>
          <w:p w:rsidR="00CB707A" w:rsidRDefault="00CB707A" w:rsidP="00131367">
            <w:pPr>
              <w:tabs>
                <w:tab w:val="left" w:pos="2820"/>
              </w:tabs>
              <w:spacing w:line="380" w:lineRule="exact"/>
              <w:ind w:firstLineChars="200" w:firstLine="598"/>
              <w:rPr>
                <w:rFonts w:ascii="文星仿宋" w:eastAsia="文星仿宋" w:hAnsi="文星仿宋" w:cs="文星仿宋"/>
                <w:sz w:val="30"/>
                <w:szCs w:val="30"/>
              </w:rPr>
            </w:pPr>
            <w:r>
              <w:rPr>
                <w:rFonts w:ascii="文星仿宋" w:eastAsia="文星仿宋" w:hAnsi="文星仿宋" w:cs="文星仿宋" w:hint="eastAsia"/>
                <w:sz w:val="30"/>
                <w:szCs w:val="30"/>
              </w:rPr>
              <w:tab/>
            </w:r>
          </w:p>
          <w:p w:rsidR="00CB707A" w:rsidRDefault="00CB707A" w:rsidP="00131367">
            <w:pPr>
              <w:tabs>
                <w:tab w:val="left" w:pos="2820"/>
              </w:tabs>
              <w:spacing w:line="380" w:lineRule="exact"/>
              <w:ind w:firstLineChars="200" w:firstLine="598"/>
              <w:rPr>
                <w:rFonts w:ascii="文星仿宋" w:eastAsia="文星仿宋" w:hAnsi="文星仿宋" w:cs="文星仿宋"/>
                <w:sz w:val="30"/>
                <w:szCs w:val="30"/>
              </w:rPr>
            </w:pPr>
          </w:p>
          <w:p w:rsidR="00CB707A" w:rsidRDefault="00CB707A" w:rsidP="00131367">
            <w:pPr>
              <w:spacing w:line="380" w:lineRule="exact"/>
              <w:ind w:right="-120" w:firstLineChars="200" w:firstLine="598"/>
              <w:rPr>
                <w:rFonts w:ascii="文星仿宋" w:eastAsia="文星仿宋" w:hAnsi="文星仿宋" w:cs="文星仿宋"/>
                <w:sz w:val="30"/>
                <w:szCs w:val="30"/>
              </w:rPr>
            </w:pPr>
            <w:r>
              <w:rPr>
                <w:rFonts w:ascii="文星仿宋" w:eastAsia="文星仿宋" w:hAnsi="文星仿宋" w:cs="文星仿宋" w:hint="eastAsia"/>
                <w:sz w:val="30"/>
                <w:szCs w:val="30"/>
              </w:rPr>
              <w:t>单位经办人（签名）：         联系电话：</w:t>
            </w:r>
          </w:p>
          <w:p w:rsidR="00CB707A" w:rsidRDefault="00CB707A" w:rsidP="00131367">
            <w:pPr>
              <w:spacing w:line="380" w:lineRule="exact"/>
              <w:ind w:right="-120" w:firstLineChars="200" w:firstLine="598"/>
              <w:rPr>
                <w:rFonts w:ascii="文星仿宋" w:eastAsia="文星仿宋" w:hAnsi="文星仿宋" w:cs="文星仿宋"/>
                <w:sz w:val="30"/>
                <w:szCs w:val="30"/>
              </w:rPr>
            </w:pPr>
            <w:r>
              <w:rPr>
                <w:rFonts w:ascii="文星仿宋" w:eastAsia="文星仿宋" w:hAnsi="文星仿宋" w:cs="文星仿宋" w:hint="eastAsia"/>
                <w:sz w:val="30"/>
                <w:szCs w:val="30"/>
              </w:rPr>
              <w:t xml:space="preserve">                             移动电话：</w:t>
            </w:r>
          </w:p>
          <w:p w:rsidR="00CB707A" w:rsidRDefault="00CB707A" w:rsidP="00131367">
            <w:pPr>
              <w:spacing w:line="380" w:lineRule="exact"/>
              <w:ind w:right="-119" w:firstLineChars="200" w:firstLine="598"/>
              <w:rPr>
                <w:rFonts w:ascii="文星仿宋" w:eastAsia="文星仿宋" w:hAnsi="文星仿宋" w:cs="文星仿宋"/>
                <w:sz w:val="30"/>
                <w:szCs w:val="30"/>
              </w:rPr>
            </w:pPr>
          </w:p>
          <w:p w:rsidR="00CB707A" w:rsidRDefault="00CB707A" w:rsidP="00131367">
            <w:pPr>
              <w:spacing w:line="380" w:lineRule="exact"/>
              <w:ind w:right="-120" w:firstLineChars="200" w:firstLine="598"/>
              <w:rPr>
                <w:rFonts w:ascii="文星仿宋" w:eastAsia="文星仿宋" w:hAnsi="文星仿宋" w:cs="文星仿宋"/>
                <w:sz w:val="30"/>
                <w:szCs w:val="30"/>
              </w:rPr>
            </w:pPr>
            <w:r>
              <w:rPr>
                <w:rFonts w:ascii="文星仿宋" w:eastAsia="文星仿宋" w:hAnsi="文星仿宋" w:cs="文星仿宋" w:hint="eastAsia"/>
                <w:sz w:val="30"/>
                <w:szCs w:val="30"/>
              </w:rPr>
              <w:t>法定代表人（签名）：         联系电话：</w:t>
            </w:r>
          </w:p>
          <w:p w:rsidR="00CB707A" w:rsidRDefault="00CB707A" w:rsidP="00131367">
            <w:pPr>
              <w:spacing w:line="380" w:lineRule="exact"/>
              <w:ind w:right="-120" w:firstLineChars="200" w:firstLine="598"/>
              <w:rPr>
                <w:rFonts w:ascii="文星仿宋" w:eastAsia="文星仿宋" w:hAnsi="文星仿宋" w:cs="文星仿宋"/>
                <w:sz w:val="30"/>
                <w:szCs w:val="30"/>
              </w:rPr>
            </w:pPr>
            <w:r>
              <w:rPr>
                <w:rFonts w:ascii="文星仿宋" w:eastAsia="文星仿宋" w:hAnsi="文星仿宋" w:cs="文星仿宋" w:hint="eastAsia"/>
                <w:sz w:val="30"/>
                <w:szCs w:val="30"/>
              </w:rPr>
              <w:t xml:space="preserve">                             移动电话：</w:t>
            </w:r>
          </w:p>
          <w:p w:rsidR="00CB707A" w:rsidRDefault="00CB707A" w:rsidP="00131367">
            <w:pPr>
              <w:spacing w:line="380" w:lineRule="exact"/>
              <w:ind w:right="-120" w:firstLineChars="200" w:firstLine="598"/>
              <w:rPr>
                <w:rFonts w:ascii="文星仿宋" w:eastAsia="文星仿宋" w:hAnsi="文星仿宋" w:cs="文星仿宋"/>
                <w:sz w:val="30"/>
                <w:szCs w:val="30"/>
              </w:rPr>
            </w:pPr>
          </w:p>
        </w:tc>
      </w:tr>
    </w:tbl>
    <w:p w:rsidR="00CB707A" w:rsidRDefault="00CB707A" w:rsidP="00CB707A">
      <w:pPr>
        <w:spacing w:line="540" w:lineRule="exact"/>
        <w:ind w:right="249"/>
        <w:jc w:val="left"/>
        <w:rPr>
          <w:rFonts w:ascii="仿宋_GB2312" w:eastAsia="仿宋_GB2312" w:hAnsiTheme="minorEastAsia"/>
          <w:szCs w:val="32"/>
        </w:rPr>
      </w:pPr>
    </w:p>
    <w:p w:rsidR="00CB707A" w:rsidRDefault="00CB707A" w:rsidP="00CB707A">
      <w:pPr>
        <w:spacing w:line="540" w:lineRule="exact"/>
        <w:ind w:right="249"/>
        <w:jc w:val="left"/>
        <w:rPr>
          <w:rFonts w:ascii="仿宋_GB2312" w:eastAsia="仿宋_GB2312" w:hAnsiTheme="minorEastAsia"/>
          <w:szCs w:val="32"/>
        </w:rPr>
      </w:pPr>
    </w:p>
    <w:p w:rsidR="00CB707A" w:rsidRDefault="00CB707A" w:rsidP="00CB707A">
      <w:pPr>
        <w:spacing w:line="540" w:lineRule="exact"/>
        <w:ind w:right="249"/>
        <w:jc w:val="left"/>
        <w:rPr>
          <w:rFonts w:ascii="仿宋_GB2312" w:eastAsia="仿宋_GB2312" w:hAnsiTheme="minorEastAsia"/>
          <w:szCs w:val="32"/>
        </w:rPr>
      </w:pPr>
    </w:p>
    <w:p w:rsidR="00CB707A" w:rsidRDefault="00CB707A" w:rsidP="00CB707A">
      <w:pPr>
        <w:spacing w:line="540" w:lineRule="exact"/>
        <w:ind w:right="249"/>
        <w:jc w:val="left"/>
        <w:rPr>
          <w:rFonts w:ascii="仿宋_GB2312" w:eastAsia="仿宋_GB2312" w:hAnsiTheme="minorEastAsia"/>
          <w:szCs w:val="32"/>
        </w:rPr>
      </w:pPr>
      <w:r>
        <w:rPr>
          <w:rFonts w:ascii="仿宋_GB2312" w:eastAsia="仿宋_GB2312" w:hAnsiTheme="minorEastAsia" w:hint="eastAsia"/>
          <w:szCs w:val="32"/>
        </w:rPr>
        <w:lastRenderedPageBreak/>
        <w:t>附件：表2</w:t>
      </w:r>
    </w:p>
    <w:p w:rsidR="00CB707A" w:rsidRDefault="00CB707A" w:rsidP="00CB707A">
      <w:pPr>
        <w:jc w:val="center"/>
        <w:rPr>
          <w:rFonts w:ascii="方正小标宋简体" w:eastAsia="方正小标宋简体"/>
          <w:sz w:val="36"/>
        </w:rPr>
      </w:pPr>
      <w:r>
        <w:rPr>
          <w:rFonts w:ascii="方正小标宋简体" w:eastAsia="方正小标宋简体" w:hint="eastAsia"/>
          <w:sz w:val="36"/>
        </w:rPr>
        <w:t>企业基本情况表</w:t>
      </w:r>
    </w:p>
    <w:p w:rsidR="00CB707A" w:rsidRDefault="00CB707A" w:rsidP="00CB707A">
      <w:pPr>
        <w:ind w:right="-1233"/>
        <w:rPr>
          <w:rFonts w:asciiTheme="minorEastAsia" w:hAnsiTheme="minorEastAsia"/>
          <w:sz w:val="24"/>
        </w:rPr>
      </w:pPr>
      <w:r>
        <w:rPr>
          <w:rFonts w:asciiTheme="minorEastAsia" w:hAnsiTheme="minorEastAsia" w:hint="eastAsia"/>
          <w:sz w:val="24"/>
        </w:rPr>
        <w:t xml:space="preserve">企业名称（盖章）：   </w:t>
      </w:r>
    </w:p>
    <w:tbl>
      <w:tblPr>
        <w:tblW w:w="8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196"/>
        <w:gridCol w:w="35"/>
        <w:gridCol w:w="480"/>
        <w:gridCol w:w="465"/>
        <w:gridCol w:w="271"/>
        <w:gridCol w:w="147"/>
        <w:gridCol w:w="842"/>
        <w:gridCol w:w="189"/>
        <w:gridCol w:w="200"/>
        <w:gridCol w:w="400"/>
        <w:gridCol w:w="111"/>
        <w:gridCol w:w="371"/>
        <w:gridCol w:w="54"/>
        <w:gridCol w:w="96"/>
        <w:gridCol w:w="35"/>
        <w:gridCol w:w="558"/>
        <w:gridCol w:w="146"/>
        <w:gridCol w:w="423"/>
        <w:gridCol w:w="657"/>
        <w:gridCol w:w="24"/>
        <w:gridCol w:w="267"/>
        <w:gridCol w:w="40"/>
        <w:gridCol w:w="358"/>
        <w:gridCol w:w="327"/>
        <w:gridCol w:w="343"/>
        <w:gridCol w:w="261"/>
        <w:gridCol w:w="932"/>
      </w:tblGrid>
      <w:tr w:rsidR="00CB707A" w:rsidTr="00131367">
        <w:trPr>
          <w:cantSplit/>
          <w:trHeight w:val="507"/>
          <w:jc w:val="center"/>
        </w:trPr>
        <w:tc>
          <w:tcPr>
            <w:tcW w:w="762" w:type="dxa"/>
            <w:vMerge w:val="restart"/>
            <w:vAlign w:val="center"/>
          </w:tcPr>
          <w:p w:rsidR="00CB707A" w:rsidRDefault="00CB707A" w:rsidP="00131367">
            <w:pPr>
              <w:jc w:val="center"/>
              <w:rPr>
                <w:rFonts w:asciiTheme="minorEastAsia" w:hAnsiTheme="minorEastAsia"/>
                <w:sz w:val="24"/>
              </w:rPr>
            </w:pPr>
            <w:r>
              <w:rPr>
                <w:rFonts w:asciiTheme="minorEastAsia" w:hAnsiTheme="minorEastAsia" w:hint="eastAsia"/>
                <w:sz w:val="24"/>
              </w:rPr>
              <w:t xml:space="preserve">                                 基本情况</w:t>
            </w:r>
          </w:p>
        </w:tc>
        <w:tc>
          <w:tcPr>
            <w:tcW w:w="1447" w:type="dxa"/>
            <w:gridSpan w:val="5"/>
            <w:vAlign w:val="center"/>
          </w:tcPr>
          <w:p w:rsidR="00CB707A" w:rsidRDefault="00CB707A" w:rsidP="00131367">
            <w:pPr>
              <w:spacing w:line="360" w:lineRule="exact"/>
              <w:jc w:val="center"/>
              <w:rPr>
                <w:rFonts w:asciiTheme="minorEastAsia" w:hAnsiTheme="minorEastAsia"/>
                <w:sz w:val="24"/>
              </w:rPr>
            </w:pPr>
            <w:r>
              <w:rPr>
                <w:rFonts w:asciiTheme="minorEastAsia" w:hAnsiTheme="minorEastAsia" w:hint="eastAsia"/>
                <w:sz w:val="24"/>
              </w:rPr>
              <w:t>法定代表人</w:t>
            </w:r>
          </w:p>
        </w:tc>
        <w:tc>
          <w:tcPr>
            <w:tcW w:w="2410" w:type="dxa"/>
            <w:gridSpan w:val="9"/>
            <w:vAlign w:val="center"/>
          </w:tcPr>
          <w:p w:rsidR="00CB707A" w:rsidRDefault="00CB707A" w:rsidP="00131367">
            <w:pPr>
              <w:spacing w:line="360" w:lineRule="exact"/>
              <w:jc w:val="center"/>
              <w:rPr>
                <w:rFonts w:asciiTheme="minorEastAsia" w:hAnsiTheme="minorEastAsia"/>
                <w:sz w:val="24"/>
              </w:rPr>
            </w:pPr>
          </w:p>
        </w:tc>
        <w:tc>
          <w:tcPr>
            <w:tcW w:w="1843" w:type="dxa"/>
            <w:gridSpan w:val="6"/>
            <w:vAlign w:val="center"/>
          </w:tcPr>
          <w:p w:rsidR="00CB707A" w:rsidRDefault="00CB707A" w:rsidP="00131367">
            <w:pPr>
              <w:spacing w:line="360" w:lineRule="exact"/>
              <w:jc w:val="center"/>
              <w:rPr>
                <w:rFonts w:asciiTheme="minorEastAsia" w:hAnsiTheme="minorEastAsia"/>
                <w:sz w:val="24"/>
              </w:rPr>
            </w:pPr>
            <w:r>
              <w:rPr>
                <w:rFonts w:asciiTheme="minorEastAsia" w:hAnsiTheme="minorEastAsia" w:hint="eastAsia"/>
                <w:sz w:val="24"/>
              </w:rPr>
              <w:t>企业代码</w:t>
            </w:r>
          </w:p>
        </w:tc>
        <w:tc>
          <w:tcPr>
            <w:tcW w:w="2528" w:type="dxa"/>
            <w:gridSpan w:val="7"/>
            <w:vAlign w:val="center"/>
          </w:tcPr>
          <w:p w:rsidR="00CB707A" w:rsidRDefault="00CB707A" w:rsidP="00131367">
            <w:pPr>
              <w:spacing w:line="360" w:lineRule="exact"/>
              <w:jc w:val="center"/>
              <w:rPr>
                <w:rFonts w:asciiTheme="minorEastAsia" w:hAnsiTheme="minorEastAsia"/>
                <w:sz w:val="24"/>
              </w:rPr>
            </w:pPr>
          </w:p>
        </w:tc>
      </w:tr>
      <w:tr w:rsidR="00CB707A" w:rsidTr="00131367">
        <w:trPr>
          <w:cantSplit/>
          <w:trHeight w:val="507"/>
          <w:jc w:val="center"/>
        </w:trPr>
        <w:tc>
          <w:tcPr>
            <w:tcW w:w="762" w:type="dxa"/>
            <w:vMerge/>
            <w:vAlign w:val="center"/>
          </w:tcPr>
          <w:p w:rsidR="00CB707A" w:rsidRDefault="00CB707A" w:rsidP="00131367">
            <w:pPr>
              <w:jc w:val="center"/>
              <w:rPr>
                <w:rFonts w:ascii="仿宋_GB2312" w:eastAsia="仿宋_GB2312"/>
                <w:sz w:val="24"/>
              </w:rPr>
            </w:pPr>
          </w:p>
        </w:tc>
        <w:tc>
          <w:tcPr>
            <w:tcW w:w="1447" w:type="dxa"/>
            <w:gridSpan w:val="5"/>
            <w:vAlign w:val="center"/>
          </w:tcPr>
          <w:p w:rsidR="00CB707A" w:rsidRDefault="00CB707A" w:rsidP="00131367">
            <w:pPr>
              <w:spacing w:line="360" w:lineRule="exact"/>
              <w:jc w:val="center"/>
              <w:rPr>
                <w:rFonts w:asciiTheme="minorEastAsia" w:hAnsiTheme="minorEastAsia"/>
                <w:sz w:val="24"/>
              </w:rPr>
            </w:pPr>
            <w:r>
              <w:rPr>
                <w:rFonts w:asciiTheme="minorEastAsia" w:hAnsiTheme="minorEastAsia" w:hint="eastAsia"/>
                <w:sz w:val="24"/>
              </w:rPr>
              <w:t>通讯地址</w:t>
            </w:r>
          </w:p>
        </w:tc>
        <w:tc>
          <w:tcPr>
            <w:tcW w:w="4253" w:type="dxa"/>
            <w:gridSpan w:val="15"/>
            <w:vAlign w:val="center"/>
          </w:tcPr>
          <w:p w:rsidR="00CB707A" w:rsidRDefault="00CB707A" w:rsidP="00131367">
            <w:pPr>
              <w:spacing w:line="360" w:lineRule="exact"/>
              <w:jc w:val="center"/>
              <w:rPr>
                <w:rFonts w:asciiTheme="minorEastAsia" w:hAnsiTheme="minorEastAsia"/>
                <w:sz w:val="24"/>
              </w:rPr>
            </w:pPr>
          </w:p>
        </w:tc>
        <w:tc>
          <w:tcPr>
            <w:tcW w:w="992" w:type="dxa"/>
            <w:gridSpan w:val="4"/>
            <w:vAlign w:val="center"/>
          </w:tcPr>
          <w:p w:rsidR="00CB707A" w:rsidRDefault="00CB707A" w:rsidP="00131367">
            <w:pPr>
              <w:spacing w:line="360" w:lineRule="exact"/>
              <w:jc w:val="center"/>
              <w:rPr>
                <w:rFonts w:asciiTheme="minorEastAsia" w:hAnsiTheme="minorEastAsia"/>
                <w:sz w:val="24"/>
              </w:rPr>
            </w:pPr>
            <w:r>
              <w:rPr>
                <w:rFonts w:asciiTheme="minorEastAsia" w:hAnsiTheme="minorEastAsia" w:hint="eastAsia"/>
                <w:sz w:val="24"/>
              </w:rPr>
              <w:t>邮 编</w:t>
            </w:r>
          </w:p>
        </w:tc>
        <w:tc>
          <w:tcPr>
            <w:tcW w:w="1536" w:type="dxa"/>
            <w:gridSpan w:val="3"/>
            <w:vAlign w:val="center"/>
          </w:tcPr>
          <w:p w:rsidR="00CB707A" w:rsidRDefault="00CB707A" w:rsidP="00131367">
            <w:pPr>
              <w:spacing w:line="360" w:lineRule="exact"/>
              <w:jc w:val="center"/>
              <w:rPr>
                <w:rFonts w:asciiTheme="minorEastAsia" w:hAnsiTheme="minorEastAsia"/>
                <w:sz w:val="24"/>
              </w:rPr>
            </w:pPr>
          </w:p>
        </w:tc>
      </w:tr>
      <w:tr w:rsidR="00CB707A" w:rsidTr="00131367">
        <w:trPr>
          <w:cantSplit/>
          <w:trHeight w:val="507"/>
          <w:jc w:val="center"/>
        </w:trPr>
        <w:tc>
          <w:tcPr>
            <w:tcW w:w="762" w:type="dxa"/>
            <w:vMerge/>
            <w:vAlign w:val="center"/>
          </w:tcPr>
          <w:p w:rsidR="00CB707A" w:rsidRDefault="00CB707A" w:rsidP="00131367">
            <w:pPr>
              <w:rPr>
                <w:rFonts w:ascii="仿宋_GB2312" w:eastAsia="仿宋_GB2312"/>
                <w:sz w:val="24"/>
              </w:rPr>
            </w:pPr>
          </w:p>
        </w:tc>
        <w:tc>
          <w:tcPr>
            <w:tcW w:w="1447" w:type="dxa"/>
            <w:gridSpan w:val="5"/>
            <w:vAlign w:val="center"/>
          </w:tcPr>
          <w:p w:rsidR="00CB707A" w:rsidRDefault="00CB707A" w:rsidP="00131367">
            <w:pPr>
              <w:spacing w:line="360" w:lineRule="exact"/>
              <w:jc w:val="center"/>
              <w:rPr>
                <w:rFonts w:asciiTheme="minorEastAsia" w:hAnsiTheme="minorEastAsia"/>
                <w:sz w:val="24"/>
              </w:rPr>
            </w:pPr>
            <w:r>
              <w:rPr>
                <w:rFonts w:asciiTheme="minorEastAsia" w:hAnsiTheme="minorEastAsia" w:hint="eastAsia"/>
                <w:sz w:val="24"/>
              </w:rPr>
              <w:t>电 话</w:t>
            </w:r>
          </w:p>
        </w:tc>
        <w:tc>
          <w:tcPr>
            <w:tcW w:w="2445" w:type="dxa"/>
            <w:gridSpan w:val="10"/>
            <w:vAlign w:val="center"/>
          </w:tcPr>
          <w:p w:rsidR="00CB707A" w:rsidRDefault="00CB707A" w:rsidP="00131367">
            <w:pPr>
              <w:spacing w:line="360" w:lineRule="exact"/>
              <w:jc w:val="center"/>
              <w:rPr>
                <w:rFonts w:asciiTheme="minorEastAsia" w:hAnsiTheme="minorEastAsia"/>
                <w:sz w:val="24"/>
              </w:rPr>
            </w:pPr>
          </w:p>
        </w:tc>
        <w:tc>
          <w:tcPr>
            <w:tcW w:w="1808" w:type="dxa"/>
            <w:gridSpan w:val="5"/>
            <w:vAlign w:val="center"/>
          </w:tcPr>
          <w:p w:rsidR="00CB707A" w:rsidRDefault="00CB707A" w:rsidP="00131367">
            <w:pPr>
              <w:spacing w:line="360" w:lineRule="exact"/>
              <w:ind w:left="90"/>
              <w:jc w:val="center"/>
              <w:rPr>
                <w:rFonts w:asciiTheme="minorEastAsia" w:hAnsiTheme="minorEastAsia"/>
                <w:sz w:val="24"/>
              </w:rPr>
            </w:pPr>
            <w:r>
              <w:rPr>
                <w:rFonts w:asciiTheme="minorEastAsia" w:hAnsiTheme="minorEastAsia" w:hint="eastAsia"/>
                <w:sz w:val="24"/>
              </w:rPr>
              <w:t>传 真</w:t>
            </w:r>
          </w:p>
        </w:tc>
        <w:tc>
          <w:tcPr>
            <w:tcW w:w="2528" w:type="dxa"/>
            <w:gridSpan w:val="7"/>
            <w:vAlign w:val="center"/>
          </w:tcPr>
          <w:p w:rsidR="00CB707A" w:rsidRDefault="00CB707A" w:rsidP="00131367">
            <w:pPr>
              <w:spacing w:line="360" w:lineRule="exact"/>
              <w:jc w:val="center"/>
              <w:rPr>
                <w:rFonts w:asciiTheme="minorEastAsia" w:hAnsiTheme="minorEastAsia"/>
                <w:sz w:val="24"/>
              </w:rPr>
            </w:pPr>
          </w:p>
        </w:tc>
      </w:tr>
      <w:tr w:rsidR="00CB707A" w:rsidTr="00131367">
        <w:trPr>
          <w:cantSplit/>
          <w:trHeight w:val="507"/>
          <w:jc w:val="center"/>
        </w:trPr>
        <w:tc>
          <w:tcPr>
            <w:tcW w:w="762" w:type="dxa"/>
            <w:vMerge/>
            <w:vAlign w:val="center"/>
          </w:tcPr>
          <w:p w:rsidR="00CB707A" w:rsidRDefault="00CB707A" w:rsidP="00131367">
            <w:pPr>
              <w:rPr>
                <w:rFonts w:ascii="仿宋_GB2312" w:eastAsia="仿宋_GB2312"/>
                <w:sz w:val="24"/>
              </w:rPr>
            </w:pPr>
          </w:p>
        </w:tc>
        <w:tc>
          <w:tcPr>
            <w:tcW w:w="1447" w:type="dxa"/>
            <w:gridSpan w:val="5"/>
            <w:vAlign w:val="center"/>
          </w:tcPr>
          <w:p w:rsidR="00CB707A" w:rsidRDefault="00CB707A" w:rsidP="00131367">
            <w:pPr>
              <w:spacing w:line="360" w:lineRule="exact"/>
              <w:jc w:val="center"/>
              <w:rPr>
                <w:rFonts w:asciiTheme="minorEastAsia" w:hAnsiTheme="minorEastAsia"/>
                <w:sz w:val="24"/>
              </w:rPr>
            </w:pPr>
            <w:r>
              <w:rPr>
                <w:rFonts w:asciiTheme="minorEastAsia" w:hAnsiTheme="minorEastAsia" w:hint="eastAsia"/>
                <w:sz w:val="24"/>
              </w:rPr>
              <w:t>电子信箱</w:t>
            </w:r>
          </w:p>
        </w:tc>
        <w:tc>
          <w:tcPr>
            <w:tcW w:w="6781" w:type="dxa"/>
            <w:gridSpan w:val="22"/>
            <w:vAlign w:val="center"/>
          </w:tcPr>
          <w:p w:rsidR="00CB707A" w:rsidRDefault="00CB707A" w:rsidP="00131367">
            <w:pPr>
              <w:spacing w:line="360" w:lineRule="exact"/>
              <w:jc w:val="center"/>
              <w:rPr>
                <w:rFonts w:asciiTheme="minorEastAsia" w:hAnsiTheme="minorEastAsia"/>
                <w:sz w:val="24"/>
              </w:rPr>
            </w:pPr>
          </w:p>
        </w:tc>
      </w:tr>
      <w:tr w:rsidR="00CB707A" w:rsidTr="00131367">
        <w:trPr>
          <w:cantSplit/>
          <w:trHeight w:val="507"/>
          <w:jc w:val="center"/>
        </w:trPr>
        <w:tc>
          <w:tcPr>
            <w:tcW w:w="762" w:type="dxa"/>
            <w:vMerge/>
            <w:vAlign w:val="center"/>
          </w:tcPr>
          <w:p w:rsidR="00CB707A" w:rsidRDefault="00CB707A" w:rsidP="00131367">
            <w:pPr>
              <w:rPr>
                <w:rFonts w:ascii="仿宋_GB2312" w:eastAsia="仿宋_GB2312"/>
                <w:sz w:val="24"/>
              </w:rPr>
            </w:pPr>
          </w:p>
        </w:tc>
        <w:tc>
          <w:tcPr>
            <w:tcW w:w="1447" w:type="dxa"/>
            <w:gridSpan w:val="5"/>
            <w:vAlign w:val="center"/>
          </w:tcPr>
          <w:p w:rsidR="00CB707A" w:rsidRDefault="00CB707A" w:rsidP="00131367">
            <w:pPr>
              <w:spacing w:line="360" w:lineRule="exact"/>
              <w:jc w:val="center"/>
              <w:rPr>
                <w:rFonts w:asciiTheme="minorEastAsia" w:hAnsiTheme="minorEastAsia"/>
                <w:sz w:val="24"/>
              </w:rPr>
            </w:pPr>
            <w:r>
              <w:rPr>
                <w:rFonts w:asciiTheme="minorEastAsia" w:hAnsiTheme="minorEastAsia" w:hint="eastAsia"/>
                <w:sz w:val="24"/>
              </w:rPr>
              <w:t>企业性质</w:t>
            </w:r>
          </w:p>
        </w:tc>
        <w:tc>
          <w:tcPr>
            <w:tcW w:w="6781" w:type="dxa"/>
            <w:gridSpan w:val="22"/>
            <w:vAlign w:val="center"/>
          </w:tcPr>
          <w:p w:rsidR="00CB707A" w:rsidRDefault="00CB707A" w:rsidP="00131367">
            <w:pPr>
              <w:spacing w:line="360" w:lineRule="exact"/>
              <w:rPr>
                <w:rFonts w:asciiTheme="minorEastAsia" w:hAnsiTheme="minorEastAsia"/>
                <w:sz w:val="24"/>
              </w:rPr>
            </w:pPr>
            <w:r>
              <w:rPr>
                <w:rFonts w:asciiTheme="minorEastAsia" w:hAnsiTheme="minorEastAsia"/>
                <w:noProof/>
                <w:sz w:val="24"/>
              </w:rPr>
              <mc:AlternateContent>
                <mc:Choice Requires="wps">
                  <w:drawing>
                    <wp:anchor distT="0" distB="0" distL="114300" distR="114300" simplePos="0" relativeHeight="251659264" behindDoc="0" locked="0" layoutInCell="1" allowOverlap="1">
                      <wp:simplePos x="0" y="0"/>
                      <wp:positionH relativeFrom="column">
                        <wp:posOffset>1135380</wp:posOffset>
                      </wp:positionH>
                      <wp:positionV relativeFrom="paragraph">
                        <wp:posOffset>55245</wp:posOffset>
                      </wp:positionV>
                      <wp:extent cx="114300" cy="99060"/>
                      <wp:effectExtent l="0" t="0" r="19050" b="1524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99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CB707A" w:rsidRDefault="00CB707A" w:rsidP="00CB707A"/>
                              </w:txbxContent>
                            </wps:txbx>
                            <wps:bodyPr upright="1"/>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89.4pt;margin-top:4.35pt;width:9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">
                      <v:path arrowok="t"/>
                      <v:textbox>
                        <w:txbxContent>
                          <w:p w:rsidR="00CB707A" w:rsidRDefault="00CB707A" w:rsidP="00CB707A"/>
                        </w:txbxContent>
                      </v:textbox>
                    </v:rect>
                  </w:pict>
                </mc:Fallback>
              </mc:AlternateContent>
            </w:r>
            <w:r>
              <w:rPr>
                <w:rFonts w:asciiTheme="minorEastAsia" w:hAnsiTheme="minorEastAsia" w:hint="eastAsia"/>
                <w:sz w:val="24"/>
              </w:rPr>
              <w:t>国有或国有控股         民营□      其他□</w:t>
            </w:r>
          </w:p>
        </w:tc>
      </w:tr>
      <w:tr w:rsidR="00CB707A" w:rsidTr="00131367">
        <w:trPr>
          <w:cantSplit/>
          <w:trHeight w:val="507"/>
          <w:jc w:val="center"/>
        </w:trPr>
        <w:tc>
          <w:tcPr>
            <w:tcW w:w="762" w:type="dxa"/>
            <w:vMerge/>
            <w:vAlign w:val="center"/>
          </w:tcPr>
          <w:p w:rsidR="00CB707A" w:rsidRDefault="00CB707A" w:rsidP="00131367">
            <w:pPr>
              <w:rPr>
                <w:rFonts w:ascii="仿宋_GB2312" w:eastAsia="仿宋_GB2312"/>
                <w:sz w:val="24"/>
              </w:rPr>
            </w:pPr>
          </w:p>
        </w:tc>
        <w:tc>
          <w:tcPr>
            <w:tcW w:w="1447" w:type="dxa"/>
            <w:gridSpan w:val="5"/>
            <w:vAlign w:val="center"/>
          </w:tcPr>
          <w:p w:rsidR="00CB707A" w:rsidRDefault="00CB707A" w:rsidP="00131367">
            <w:pPr>
              <w:spacing w:line="360" w:lineRule="exact"/>
              <w:jc w:val="center"/>
              <w:rPr>
                <w:rFonts w:asciiTheme="minorEastAsia" w:hAnsiTheme="minorEastAsia"/>
                <w:sz w:val="24"/>
              </w:rPr>
            </w:pPr>
            <w:r>
              <w:rPr>
                <w:rFonts w:asciiTheme="minorEastAsia" w:hAnsiTheme="minorEastAsia" w:hint="eastAsia"/>
                <w:sz w:val="24"/>
              </w:rPr>
              <w:t>经营性质</w:t>
            </w:r>
          </w:p>
        </w:tc>
        <w:tc>
          <w:tcPr>
            <w:tcW w:w="6781" w:type="dxa"/>
            <w:gridSpan w:val="22"/>
            <w:vAlign w:val="center"/>
          </w:tcPr>
          <w:p w:rsidR="00CB707A" w:rsidRDefault="00CB707A" w:rsidP="00131367">
            <w:pPr>
              <w:spacing w:line="360" w:lineRule="exact"/>
              <w:ind w:firstLineChars="100" w:firstLine="239"/>
              <w:rPr>
                <w:rFonts w:asciiTheme="minorEastAsia" w:hAnsiTheme="minorEastAsia"/>
                <w:sz w:val="24"/>
              </w:rPr>
            </w:pPr>
            <w:r>
              <w:rPr>
                <w:rFonts w:asciiTheme="minorEastAsia" w:hAnsiTheme="minorEastAsia" w:hint="eastAsia"/>
                <w:sz w:val="24"/>
              </w:rPr>
              <w:t>粮食加工企业□  其它□</w:t>
            </w:r>
          </w:p>
        </w:tc>
      </w:tr>
      <w:tr w:rsidR="00CB707A" w:rsidTr="00131367">
        <w:trPr>
          <w:cantSplit/>
          <w:trHeight w:val="507"/>
          <w:jc w:val="center"/>
        </w:trPr>
        <w:tc>
          <w:tcPr>
            <w:tcW w:w="762" w:type="dxa"/>
            <w:vMerge/>
            <w:vAlign w:val="center"/>
          </w:tcPr>
          <w:p w:rsidR="00CB707A" w:rsidRDefault="00CB707A" w:rsidP="00131367">
            <w:pPr>
              <w:rPr>
                <w:rFonts w:ascii="仿宋_GB2312" w:eastAsia="仿宋_GB2312"/>
                <w:sz w:val="24"/>
              </w:rPr>
            </w:pPr>
          </w:p>
        </w:tc>
        <w:tc>
          <w:tcPr>
            <w:tcW w:w="1447" w:type="dxa"/>
            <w:gridSpan w:val="5"/>
            <w:vAlign w:val="center"/>
          </w:tcPr>
          <w:p w:rsidR="00CB707A" w:rsidRDefault="00CB707A" w:rsidP="00131367">
            <w:pPr>
              <w:spacing w:line="360" w:lineRule="exact"/>
              <w:jc w:val="center"/>
              <w:rPr>
                <w:rFonts w:asciiTheme="minorEastAsia" w:hAnsiTheme="minorEastAsia"/>
                <w:sz w:val="24"/>
              </w:rPr>
            </w:pPr>
            <w:r>
              <w:rPr>
                <w:rFonts w:asciiTheme="minorEastAsia" w:hAnsiTheme="minorEastAsia" w:hint="eastAsia"/>
                <w:sz w:val="24"/>
              </w:rPr>
              <w:t>总有效仓容（t）</w:t>
            </w:r>
          </w:p>
        </w:tc>
        <w:tc>
          <w:tcPr>
            <w:tcW w:w="2260" w:type="dxa"/>
            <w:gridSpan w:val="7"/>
            <w:vAlign w:val="center"/>
          </w:tcPr>
          <w:p w:rsidR="00CB707A" w:rsidRDefault="00CB707A" w:rsidP="00131367">
            <w:pPr>
              <w:spacing w:line="360" w:lineRule="exact"/>
              <w:ind w:firstLineChars="100" w:firstLine="239"/>
              <w:rPr>
                <w:rFonts w:asciiTheme="minorEastAsia" w:hAnsiTheme="minorEastAsia"/>
                <w:sz w:val="24"/>
              </w:rPr>
            </w:pPr>
          </w:p>
        </w:tc>
        <w:tc>
          <w:tcPr>
            <w:tcW w:w="2260" w:type="dxa"/>
            <w:gridSpan w:val="9"/>
            <w:vAlign w:val="center"/>
          </w:tcPr>
          <w:p w:rsidR="00CB707A" w:rsidRDefault="00CB707A" w:rsidP="00131367">
            <w:pPr>
              <w:spacing w:line="360" w:lineRule="exact"/>
              <w:ind w:firstLineChars="100" w:firstLine="239"/>
              <w:rPr>
                <w:rFonts w:asciiTheme="minorEastAsia" w:hAnsiTheme="minorEastAsia"/>
                <w:sz w:val="24"/>
              </w:rPr>
            </w:pPr>
            <w:r>
              <w:rPr>
                <w:rFonts w:asciiTheme="minorEastAsia" w:hAnsiTheme="minorEastAsia" w:hint="eastAsia"/>
                <w:sz w:val="24"/>
              </w:rPr>
              <w:t>库区面积（㎡）</w:t>
            </w:r>
          </w:p>
        </w:tc>
        <w:tc>
          <w:tcPr>
            <w:tcW w:w="2261" w:type="dxa"/>
            <w:gridSpan w:val="6"/>
            <w:vAlign w:val="center"/>
          </w:tcPr>
          <w:p w:rsidR="00CB707A" w:rsidRDefault="00CB707A" w:rsidP="00131367">
            <w:pPr>
              <w:spacing w:line="360" w:lineRule="exact"/>
              <w:ind w:firstLineChars="100" w:firstLine="239"/>
              <w:rPr>
                <w:rFonts w:asciiTheme="minorEastAsia" w:hAnsiTheme="minorEastAsia"/>
                <w:sz w:val="24"/>
              </w:rPr>
            </w:pPr>
          </w:p>
        </w:tc>
      </w:tr>
      <w:tr w:rsidR="00CB707A" w:rsidTr="00131367">
        <w:trPr>
          <w:cantSplit/>
          <w:trHeight w:val="454"/>
          <w:jc w:val="center"/>
        </w:trPr>
        <w:tc>
          <w:tcPr>
            <w:tcW w:w="8990" w:type="dxa"/>
            <w:gridSpan w:val="28"/>
            <w:vAlign w:val="center"/>
          </w:tcPr>
          <w:p w:rsidR="00CB707A" w:rsidRDefault="00CB707A" w:rsidP="00131367">
            <w:pPr>
              <w:spacing w:line="360" w:lineRule="exact"/>
              <w:jc w:val="center"/>
              <w:rPr>
                <w:rFonts w:asciiTheme="minorEastAsia" w:hAnsiTheme="minorEastAsia"/>
                <w:sz w:val="24"/>
              </w:rPr>
            </w:pPr>
            <w:r>
              <w:rPr>
                <w:rFonts w:asciiTheme="minorEastAsia" w:hAnsiTheme="minorEastAsia" w:hint="eastAsia"/>
                <w:sz w:val="24"/>
              </w:rPr>
              <w:t>人员情况</w:t>
            </w:r>
          </w:p>
        </w:tc>
      </w:tr>
      <w:tr w:rsidR="00CB707A" w:rsidTr="00131367">
        <w:trPr>
          <w:cantSplit/>
          <w:trHeight w:val="658"/>
          <w:jc w:val="center"/>
        </w:trPr>
        <w:tc>
          <w:tcPr>
            <w:tcW w:w="958" w:type="dxa"/>
            <w:gridSpan w:val="2"/>
            <w:vAlign w:val="center"/>
          </w:tcPr>
          <w:p w:rsidR="00CB707A" w:rsidRDefault="00CB707A" w:rsidP="00131367">
            <w:pPr>
              <w:spacing w:line="360" w:lineRule="exact"/>
              <w:jc w:val="center"/>
              <w:rPr>
                <w:rFonts w:asciiTheme="minorEastAsia" w:hAnsiTheme="minorEastAsia"/>
                <w:sz w:val="24"/>
              </w:rPr>
            </w:pPr>
            <w:r>
              <w:rPr>
                <w:rFonts w:asciiTheme="minorEastAsia" w:hAnsiTheme="minorEastAsia" w:hint="eastAsia"/>
                <w:sz w:val="24"/>
              </w:rPr>
              <w:t>职工总</w:t>
            </w:r>
          </w:p>
          <w:p w:rsidR="00CB707A" w:rsidRDefault="00CB707A" w:rsidP="00131367">
            <w:pPr>
              <w:spacing w:line="360" w:lineRule="exact"/>
              <w:jc w:val="center"/>
              <w:rPr>
                <w:rFonts w:asciiTheme="minorEastAsia" w:hAnsiTheme="minorEastAsia"/>
                <w:sz w:val="24"/>
              </w:rPr>
            </w:pPr>
            <w:r>
              <w:rPr>
                <w:rFonts w:asciiTheme="minorEastAsia" w:hAnsiTheme="minorEastAsia" w:hint="eastAsia"/>
                <w:sz w:val="24"/>
              </w:rPr>
              <w:t>人数</w:t>
            </w:r>
          </w:p>
        </w:tc>
        <w:tc>
          <w:tcPr>
            <w:tcW w:w="980" w:type="dxa"/>
            <w:gridSpan w:val="3"/>
            <w:vAlign w:val="center"/>
          </w:tcPr>
          <w:p w:rsidR="00CB707A" w:rsidRDefault="00CB707A" w:rsidP="00131367">
            <w:pPr>
              <w:spacing w:line="360" w:lineRule="exact"/>
              <w:jc w:val="center"/>
              <w:rPr>
                <w:rFonts w:asciiTheme="minorEastAsia" w:hAnsiTheme="minorEastAsia"/>
                <w:sz w:val="24"/>
              </w:rPr>
            </w:pPr>
          </w:p>
        </w:tc>
        <w:tc>
          <w:tcPr>
            <w:tcW w:w="1260" w:type="dxa"/>
            <w:gridSpan w:val="3"/>
            <w:vAlign w:val="center"/>
          </w:tcPr>
          <w:p w:rsidR="00CB707A" w:rsidRDefault="00CB707A" w:rsidP="00131367">
            <w:pPr>
              <w:spacing w:line="360" w:lineRule="exact"/>
              <w:jc w:val="center"/>
              <w:rPr>
                <w:rFonts w:asciiTheme="minorEastAsia" w:hAnsiTheme="minorEastAsia"/>
                <w:sz w:val="24"/>
              </w:rPr>
            </w:pPr>
            <w:r>
              <w:rPr>
                <w:rFonts w:asciiTheme="minorEastAsia" w:hAnsiTheme="minorEastAsia" w:hint="eastAsia"/>
                <w:sz w:val="24"/>
              </w:rPr>
              <w:t>专职保管员人数</w:t>
            </w:r>
          </w:p>
        </w:tc>
        <w:tc>
          <w:tcPr>
            <w:tcW w:w="900" w:type="dxa"/>
            <w:gridSpan w:val="4"/>
            <w:vAlign w:val="center"/>
          </w:tcPr>
          <w:p w:rsidR="00CB707A" w:rsidRDefault="00CB707A" w:rsidP="00131367">
            <w:pPr>
              <w:spacing w:line="360" w:lineRule="exact"/>
              <w:jc w:val="center"/>
              <w:rPr>
                <w:rFonts w:asciiTheme="minorEastAsia" w:hAnsiTheme="minorEastAsia"/>
                <w:sz w:val="24"/>
              </w:rPr>
            </w:pPr>
          </w:p>
        </w:tc>
        <w:tc>
          <w:tcPr>
            <w:tcW w:w="1260" w:type="dxa"/>
            <w:gridSpan w:val="6"/>
            <w:vAlign w:val="center"/>
          </w:tcPr>
          <w:p w:rsidR="00CB707A" w:rsidRDefault="00CB707A" w:rsidP="00131367">
            <w:pPr>
              <w:spacing w:line="360" w:lineRule="exact"/>
              <w:jc w:val="center"/>
              <w:rPr>
                <w:rFonts w:asciiTheme="minorEastAsia" w:hAnsiTheme="minorEastAsia"/>
                <w:spacing w:val="-12"/>
                <w:sz w:val="24"/>
              </w:rPr>
            </w:pPr>
            <w:r>
              <w:rPr>
                <w:rFonts w:asciiTheme="minorEastAsia" w:hAnsiTheme="minorEastAsia" w:hint="eastAsia"/>
                <w:spacing w:val="-12"/>
                <w:sz w:val="24"/>
              </w:rPr>
              <w:t>专职质检员人数</w:t>
            </w:r>
          </w:p>
        </w:tc>
        <w:tc>
          <w:tcPr>
            <w:tcW w:w="1080" w:type="dxa"/>
            <w:gridSpan w:val="2"/>
            <w:vAlign w:val="center"/>
          </w:tcPr>
          <w:p w:rsidR="00CB707A" w:rsidRDefault="00CB707A" w:rsidP="00131367">
            <w:pPr>
              <w:spacing w:line="360" w:lineRule="exact"/>
              <w:jc w:val="center"/>
              <w:rPr>
                <w:rFonts w:asciiTheme="minorEastAsia" w:hAnsiTheme="minorEastAsia"/>
                <w:spacing w:val="-12"/>
                <w:sz w:val="24"/>
              </w:rPr>
            </w:pPr>
          </w:p>
        </w:tc>
        <w:tc>
          <w:tcPr>
            <w:tcW w:w="1620" w:type="dxa"/>
            <w:gridSpan w:val="7"/>
            <w:vAlign w:val="center"/>
          </w:tcPr>
          <w:p w:rsidR="00CB707A" w:rsidRDefault="00CB707A" w:rsidP="00131367">
            <w:pPr>
              <w:spacing w:line="360" w:lineRule="exact"/>
              <w:jc w:val="center"/>
              <w:rPr>
                <w:rFonts w:asciiTheme="minorEastAsia" w:hAnsiTheme="minorEastAsia"/>
                <w:sz w:val="24"/>
              </w:rPr>
            </w:pPr>
            <w:r>
              <w:rPr>
                <w:rFonts w:asciiTheme="minorEastAsia" w:hAnsiTheme="minorEastAsia" w:hint="eastAsia"/>
                <w:sz w:val="24"/>
              </w:rPr>
              <w:t>有从业资格证书人数</w:t>
            </w:r>
          </w:p>
        </w:tc>
        <w:tc>
          <w:tcPr>
            <w:tcW w:w="932" w:type="dxa"/>
            <w:vAlign w:val="center"/>
          </w:tcPr>
          <w:p w:rsidR="00CB707A" w:rsidRDefault="00CB707A" w:rsidP="00131367">
            <w:pPr>
              <w:spacing w:line="360" w:lineRule="exact"/>
              <w:jc w:val="center"/>
              <w:rPr>
                <w:rFonts w:asciiTheme="minorEastAsia" w:hAnsiTheme="minorEastAsia"/>
                <w:sz w:val="24"/>
              </w:rPr>
            </w:pPr>
          </w:p>
        </w:tc>
      </w:tr>
      <w:tr w:rsidR="00CB707A" w:rsidTr="00131367">
        <w:trPr>
          <w:cantSplit/>
          <w:trHeight w:val="426"/>
          <w:jc w:val="center"/>
        </w:trPr>
        <w:tc>
          <w:tcPr>
            <w:tcW w:w="8990" w:type="dxa"/>
            <w:gridSpan w:val="28"/>
            <w:vAlign w:val="center"/>
          </w:tcPr>
          <w:p w:rsidR="00CB707A" w:rsidRDefault="00CB707A" w:rsidP="00131367">
            <w:pPr>
              <w:spacing w:line="360" w:lineRule="exact"/>
              <w:jc w:val="center"/>
              <w:rPr>
                <w:rFonts w:asciiTheme="minorEastAsia" w:hAnsiTheme="minorEastAsia"/>
                <w:sz w:val="24"/>
              </w:rPr>
            </w:pPr>
            <w:r>
              <w:rPr>
                <w:rFonts w:asciiTheme="minorEastAsia" w:hAnsiTheme="minorEastAsia" w:hint="eastAsia"/>
                <w:sz w:val="24"/>
              </w:rPr>
              <w:t>成品粮经营情况</w:t>
            </w:r>
          </w:p>
        </w:tc>
      </w:tr>
      <w:tr w:rsidR="00CB707A" w:rsidTr="00131367">
        <w:trPr>
          <w:cantSplit/>
          <w:trHeight w:val="652"/>
          <w:jc w:val="center"/>
        </w:trPr>
        <w:tc>
          <w:tcPr>
            <w:tcW w:w="993" w:type="dxa"/>
            <w:gridSpan w:val="3"/>
            <w:vMerge w:val="restart"/>
            <w:vAlign w:val="center"/>
          </w:tcPr>
          <w:p w:rsidR="00CB707A" w:rsidRDefault="00CB707A" w:rsidP="00131367">
            <w:pPr>
              <w:spacing w:line="360" w:lineRule="exact"/>
              <w:jc w:val="center"/>
              <w:rPr>
                <w:rFonts w:asciiTheme="minorEastAsia" w:hAnsiTheme="minorEastAsia"/>
                <w:sz w:val="24"/>
              </w:rPr>
            </w:pPr>
            <w:r>
              <w:rPr>
                <w:rFonts w:asciiTheme="minorEastAsia" w:hAnsiTheme="minorEastAsia" w:hint="eastAsia"/>
                <w:sz w:val="24"/>
              </w:rPr>
              <w:t>近两年每月植物食用油平均库存（t）</w:t>
            </w:r>
          </w:p>
        </w:tc>
        <w:tc>
          <w:tcPr>
            <w:tcW w:w="1216" w:type="dxa"/>
            <w:gridSpan w:val="3"/>
            <w:vMerge w:val="restart"/>
            <w:vAlign w:val="center"/>
          </w:tcPr>
          <w:p w:rsidR="00CB707A" w:rsidRDefault="00CB707A" w:rsidP="00131367">
            <w:pPr>
              <w:spacing w:line="360" w:lineRule="exact"/>
              <w:jc w:val="center"/>
              <w:rPr>
                <w:rFonts w:asciiTheme="minorEastAsia" w:hAnsiTheme="minorEastAsia"/>
                <w:sz w:val="24"/>
              </w:rPr>
            </w:pPr>
          </w:p>
        </w:tc>
        <w:tc>
          <w:tcPr>
            <w:tcW w:w="1178" w:type="dxa"/>
            <w:gridSpan w:val="3"/>
            <w:vMerge w:val="restart"/>
            <w:vAlign w:val="center"/>
          </w:tcPr>
          <w:p w:rsidR="00CB707A" w:rsidRDefault="00CB707A" w:rsidP="00131367">
            <w:pPr>
              <w:spacing w:line="360" w:lineRule="exact"/>
              <w:jc w:val="center"/>
              <w:rPr>
                <w:rFonts w:asciiTheme="minorEastAsia" w:hAnsiTheme="minorEastAsia"/>
                <w:sz w:val="24"/>
              </w:rPr>
            </w:pPr>
            <w:r>
              <w:rPr>
                <w:rFonts w:asciiTheme="minorEastAsia" w:hAnsiTheme="minorEastAsia" w:hint="eastAsia"/>
                <w:sz w:val="24"/>
              </w:rPr>
              <w:t>植物食用油日加工能力（t）</w:t>
            </w:r>
          </w:p>
        </w:tc>
        <w:tc>
          <w:tcPr>
            <w:tcW w:w="1136" w:type="dxa"/>
            <w:gridSpan w:val="5"/>
            <w:vMerge w:val="restart"/>
            <w:vAlign w:val="center"/>
          </w:tcPr>
          <w:p w:rsidR="00CB707A" w:rsidRDefault="00CB707A" w:rsidP="00131367">
            <w:pPr>
              <w:spacing w:line="360" w:lineRule="exact"/>
              <w:jc w:val="center"/>
              <w:rPr>
                <w:rFonts w:asciiTheme="minorEastAsia" w:hAnsiTheme="minorEastAsia"/>
                <w:sz w:val="24"/>
              </w:rPr>
            </w:pPr>
          </w:p>
        </w:tc>
        <w:tc>
          <w:tcPr>
            <w:tcW w:w="1258" w:type="dxa"/>
            <w:gridSpan w:val="5"/>
            <w:vMerge w:val="restart"/>
            <w:vAlign w:val="center"/>
          </w:tcPr>
          <w:p w:rsidR="00CB707A" w:rsidRDefault="00CB707A" w:rsidP="00131367">
            <w:pPr>
              <w:spacing w:line="360" w:lineRule="exact"/>
              <w:jc w:val="center"/>
              <w:rPr>
                <w:rFonts w:asciiTheme="minorEastAsia" w:hAnsiTheme="minorEastAsia"/>
                <w:sz w:val="24"/>
              </w:rPr>
            </w:pPr>
            <w:r>
              <w:rPr>
                <w:rFonts w:asciiTheme="minorEastAsia" w:hAnsiTheme="minorEastAsia" w:hint="eastAsia"/>
                <w:sz w:val="24"/>
              </w:rPr>
              <w:t>每月植物食用油销售量（t）</w:t>
            </w:r>
          </w:p>
        </w:tc>
        <w:tc>
          <w:tcPr>
            <w:tcW w:w="988" w:type="dxa"/>
            <w:gridSpan w:val="4"/>
            <w:vMerge w:val="restart"/>
            <w:vAlign w:val="center"/>
          </w:tcPr>
          <w:p w:rsidR="00CB707A" w:rsidRPr="002D2609" w:rsidRDefault="00CB707A" w:rsidP="00131367">
            <w:pPr>
              <w:spacing w:line="360" w:lineRule="exact"/>
              <w:jc w:val="center"/>
              <w:rPr>
                <w:rFonts w:asciiTheme="minorEastAsia" w:hAnsiTheme="minorEastAsia"/>
                <w:sz w:val="24"/>
              </w:rPr>
            </w:pPr>
          </w:p>
        </w:tc>
        <w:tc>
          <w:tcPr>
            <w:tcW w:w="1028" w:type="dxa"/>
            <w:gridSpan w:val="3"/>
            <w:vMerge w:val="restart"/>
            <w:vAlign w:val="center"/>
          </w:tcPr>
          <w:p w:rsidR="00CB707A" w:rsidRDefault="00CB707A" w:rsidP="00131367">
            <w:pPr>
              <w:spacing w:line="360" w:lineRule="exact"/>
              <w:jc w:val="center"/>
              <w:rPr>
                <w:rFonts w:asciiTheme="minorEastAsia" w:hAnsiTheme="minorEastAsia"/>
                <w:sz w:val="24"/>
              </w:rPr>
            </w:pPr>
            <w:r>
              <w:rPr>
                <w:rFonts w:asciiTheme="minorEastAsia" w:hAnsiTheme="minorEastAsia" w:hint="eastAsia"/>
                <w:sz w:val="24"/>
              </w:rPr>
              <w:t>运输</w:t>
            </w:r>
          </w:p>
          <w:p w:rsidR="00CB707A" w:rsidRDefault="00CB707A" w:rsidP="00131367">
            <w:pPr>
              <w:spacing w:line="360" w:lineRule="exact"/>
              <w:jc w:val="center"/>
              <w:rPr>
                <w:rFonts w:asciiTheme="minorEastAsia" w:hAnsiTheme="minorEastAsia"/>
                <w:sz w:val="24"/>
              </w:rPr>
            </w:pPr>
            <w:r>
              <w:rPr>
                <w:rFonts w:asciiTheme="minorEastAsia" w:hAnsiTheme="minorEastAsia" w:hint="eastAsia"/>
                <w:sz w:val="24"/>
              </w:rPr>
              <w:t>能力</w:t>
            </w:r>
          </w:p>
        </w:tc>
        <w:tc>
          <w:tcPr>
            <w:tcW w:w="1193" w:type="dxa"/>
            <w:gridSpan w:val="2"/>
            <w:vAlign w:val="center"/>
          </w:tcPr>
          <w:p w:rsidR="00CB707A" w:rsidRDefault="00CB707A" w:rsidP="00131367">
            <w:pPr>
              <w:spacing w:line="360" w:lineRule="exact"/>
              <w:jc w:val="center"/>
              <w:rPr>
                <w:rFonts w:asciiTheme="minorEastAsia" w:hAnsiTheme="minorEastAsia"/>
                <w:sz w:val="24"/>
              </w:rPr>
            </w:pPr>
            <w:r>
              <w:rPr>
                <w:rFonts w:asciiTheme="minorEastAsia" w:hAnsiTheme="minorEastAsia" w:hint="eastAsia"/>
                <w:sz w:val="24"/>
              </w:rPr>
              <w:t>车辆  部</w:t>
            </w:r>
          </w:p>
        </w:tc>
      </w:tr>
      <w:tr w:rsidR="00CB707A" w:rsidTr="00131367">
        <w:trPr>
          <w:cantSplit/>
          <w:trHeight w:val="1640"/>
          <w:jc w:val="center"/>
        </w:trPr>
        <w:tc>
          <w:tcPr>
            <w:tcW w:w="993" w:type="dxa"/>
            <w:gridSpan w:val="3"/>
            <w:vMerge/>
            <w:vAlign w:val="center"/>
          </w:tcPr>
          <w:p w:rsidR="00CB707A" w:rsidRDefault="00CB707A" w:rsidP="00131367">
            <w:pPr>
              <w:spacing w:line="360" w:lineRule="exact"/>
              <w:jc w:val="center"/>
              <w:rPr>
                <w:rFonts w:asciiTheme="minorEastAsia" w:hAnsiTheme="minorEastAsia"/>
              </w:rPr>
            </w:pPr>
          </w:p>
        </w:tc>
        <w:tc>
          <w:tcPr>
            <w:tcW w:w="1216" w:type="dxa"/>
            <w:gridSpan w:val="3"/>
            <w:vMerge/>
            <w:vAlign w:val="center"/>
          </w:tcPr>
          <w:p w:rsidR="00CB707A" w:rsidRDefault="00CB707A" w:rsidP="00131367">
            <w:pPr>
              <w:spacing w:line="360" w:lineRule="exact"/>
              <w:jc w:val="center"/>
              <w:rPr>
                <w:rFonts w:asciiTheme="minorEastAsia" w:hAnsiTheme="minorEastAsia"/>
              </w:rPr>
            </w:pPr>
          </w:p>
        </w:tc>
        <w:tc>
          <w:tcPr>
            <w:tcW w:w="1178" w:type="dxa"/>
            <w:gridSpan w:val="3"/>
            <w:vMerge/>
            <w:vAlign w:val="center"/>
          </w:tcPr>
          <w:p w:rsidR="00CB707A" w:rsidRDefault="00CB707A" w:rsidP="00131367">
            <w:pPr>
              <w:spacing w:line="360" w:lineRule="exact"/>
              <w:jc w:val="center"/>
              <w:rPr>
                <w:rFonts w:asciiTheme="minorEastAsia" w:hAnsiTheme="minorEastAsia"/>
              </w:rPr>
            </w:pPr>
          </w:p>
        </w:tc>
        <w:tc>
          <w:tcPr>
            <w:tcW w:w="1136" w:type="dxa"/>
            <w:gridSpan w:val="5"/>
            <w:vMerge/>
            <w:vAlign w:val="center"/>
          </w:tcPr>
          <w:p w:rsidR="00CB707A" w:rsidRDefault="00CB707A" w:rsidP="00131367">
            <w:pPr>
              <w:spacing w:line="360" w:lineRule="exact"/>
              <w:jc w:val="center"/>
              <w:rPr>
                <w:rFonts w:asciiTheme="minorEastAsia" w:hAnsiTheme="minorEastAsia"/>
              </w:rPr>
            </w:pPr>
          </w:p>
        </w:tc>
        <w:tc>
          <w:tcPr>
            <w:tcW w:w="1258" w:type="dxa"/>
            <w:gridSpan w:val="5"/>
            <w:vMerge/>
            <w:vAlign w:val="center"/>
          </w:tcPr>
          <w:p w:rsidR="00CB707A" w:rsidRDefault="00CB707A" w:rsidP="00131367">
            <w:pPr>
              <w:spacing w:line="360" w:lineRule="exact"/>
              <w:jc w:val="center"/>
              <w:rPr>
                <w:rFonts w:asciiTheme="minorEastAsia" w:hAnsiTheme="minorEastAsia"/>
              </w:rPr>
            </w:pPr>
          </w:p>
        </w:tc>
        <w:tc>
          <w:tcPr>
            <w:tcW w:w="988" w:type="dxa"/>
            <w:gridSpan w:val="4"/>
            <w:vMerge/>
            <w:vAlign w:val="center"/>
          </w:tcPr>
          <w:p w:rsidR="00CB707A" w:rsidRDefault="00CB707A" w:rsidP="00131367">
            <w:pPr>
              <w:spacing w:line="360" w:lineRule="exact"/>
              <w:jc w:val="center"/>
              <w:rPr>
                <w:rFonts w:asciiTheme="minorEastAsia" w:hAnsiTheme="minorEastAsia"/>
              </w:rPr>
            </w:pPr>
          </w:p>
        </w:tc>
        <w:tc>
          <w:tcPr>
            <w:tcW w:w="1028" w:type="dxa"/>
            <w:gridSpan w:val="3"/>
            <w:vMerge/>
            <w:vAlign w:val="center"/>
          </w:tcPr>
          <w:p w:rsidR="00CB707A" w:rsidRDefault="00CB707A" w:rsidP="00131367">
            <w:pPr>
              <w:spacing w:line="360" w:lineRule="exact"/>
              <w:jc w:val="center"/>
              <w:rPr>
                <w:rFonts w:asciiTheme="minorEastAsia" w:hAnsiTheme="minorEastAsia"/>
              </w:rPr>
            </w:pPr>
          </w:p>
        </w:tc>
        <w:tc>
          <w:tcPr>
            <w:tcW w:w="1193" w:type="dxa"/>
            <w:gridSpan w:val="2"/>
            <w:vAlign w:val="center"/>
          </w:tcPr>
          <w:p w:rsidR="00CB707A" w:rsidRDefault="00CB707A" w:rsidP="00131367">
            <w:pPr>
              <w:spacing w:line="360" w:lineRule="exact"/>
              <w:jc w:val="center"/>
              <w:rPr>
                <w:rFonts w:asciiTheme="minorEastAsia" w:hAnsiTheme="minorEastAsia"/>
                <w:sz w:val="24"/>
              </w:rPr>
            </w:pPr>
            <w:r>
              <w:rPr>
                <w:rFonts w:asciiTheme="minorEastAsia" w:hAnsiTheme="minorEastAsia" w:hint="eastAsia"/>
                <w:sz w:val="24"/>
              </w:rPr>
              <w:t>一次  吨</w:t>
            </w:r>
          </w:p>
        </w:tc>
      </w:tr>
      <w:tr w:rsidR="00CB707A" w:rsidTr="00131367">
        <w:trPr>
          <w:cantSplit/>
          <w:trHeight w:val="454"/>
          <w:jc w:val="center"/>
        </w:trPr>
        <w:tc>
          <w:tcPr>
            <w:tcW w:w="8990" w:type="dxa"/>
            <w:gridSpan w:val="28"/>
            <w:vAlign w:val="center"/>
          </w:tcPr>
          <w:p w:rsidR="00CB707A" w:rsidRDefault="00CB707A" w:rsidP="00131367">
            <w:pPr>
              <w:spacing w:line="360" w:lineRule="exact"/>
              <w:jc w:val="center"/>
              <w:rPr>
                <w:rFonts w:asciiTheme="minorEastAsia" w:hAnsiTheme="minorEastAsia"/>
                <w:sz w:val="24"/>
              </w:rPr>
            </w:pPr>
            <w:r>
              <w:rPr>
                <w:rFonts w:asciiTheme="minorEastAsia" w:hAnsiTheme="minorEastAsia" w:hint="eastAsia"/>
                <w:sz w:val="24"/>
              </w:rPr>
              <w:t>检化验相关情况</w:t>
            </w:r>
          </w:p>
        </w:tc>
      </w:tr>
      <w:tr w:rsidR="00CB707A" w:rsidTr="00131367">
        <w:trPr>
          <w:cantSplit/>
          <w:trHeight w:val="873"/>
          <w:jc w:val="center"/>
        </w:trPr>
        <w:tc>
          <w:tcPr>
            <w:tcW w:w="2356" w:type="dxa"/>
            <w:gridSpan w:val="7"/>
            <w:vAlign w:val="center"/>
          </w:tcPr>
          <w:p w:rsidR="00CB707A" w:rsidRDefault="00CB707A" w:rsidP="00131367">
            <w:pPr>
              <w:spacing w:line="360" w:lineRule="exact"/>
              <w:jc w:val="center"/>
              <w:rPr>
                <w:rFonts w:asciiTheme="minorEastAsia" w:hAnsiTheme="minorEastAsia"/>
                <w:sz w:val="24"/>
              </w:rPr>
            </w:pPr>
            <w:r>
              <w:rPr>
                <w:rFonts w:asciiTheme="minorEastAsia" w:hAnsiTheme="minorEastAsia" w:hint="eastAsia"/>
                <w:sz w:val="24"/>
              </w:rPr>
              <w:t xml:space="preserve"> 是否有专用化验室</w:t>
            </w:r>
          </w:p>
        </w:tc>
        <w:tc>
          <w:tcPr>
            <w:tcW w:w="1631" w:type="dxa"/>
            <w:gridSpan w:val="4"/>
            <w:tcBorders>
              <w:bottom w:val="single" w:sz="4" w:space="0" w:color="auto"/>
            </w:tcBorders>
            <w:vAlign w:val="center"/>
          </w:tcPr>
          <w:p w:rsidR="00CB707A" w:rsidRDefault="00CB707A" w:rsidP="00131367">
            <w:pPr>
              <w:spacing w:line="360" w:lineRule="exact"/>
              <w:jc w:val="center"/>
              <w:rPr>
                <w:rFonts w:asciiTheme="minorEastAsia" w:hAnsiTheme="minorEastAsia"/>
                <w:sz w:val="24"/>
              </w:rPr>
            </w:pPr>
            <w:r>
              <w:rPr>
                <w:rFonts w:asciiTheme="minorEastAsia" w:hAnsiTheme="minorEastAsia" w:hint="eastAsia"/>
                <w:sz w:val="24"/>
              </w:rPr>
              <w:t>是□  否□</w:t>
            </w:r>
          </w:p>
        </w:tc>
        <w:tc>
          <w:tcPr>
            <w:tcW w:w="3810" w:type="dxa"/>
            <w:gridSpan w:val="15"/>
            <w:tcBorders>
              <w:bottom w:val="single" w:sz="4" w:space="0" w:color="auto"/>
            </w:tcBorders>
            <w:vAlign w:val="center"/>
          </w:tcPr>
          <w:p w:rsidR="00CB707A" w:rsidRDefault="00CB707A" w:rsidP="00131367">
            <w:pPr>
              <w:spacing w:line="360" w:lineRule="exact"/>
              <w:jc w:val="center"/>
              <w:rPr>
                <w:rFonts w:asciiTheme="minorEastAsia" w:hAnsiTheme="minorEastAsia"/>
                <w:sz w:val="24"/>
              </w:rPr>
            </w:pPr>
            <w:r>
              <w:rPr>
                <w:rFonts w:asciiTheme="minorEastAsia" w:hAnsiTheme="minorEastAsia" w:hint="eastAsia"/>
                <w:sz w:val="24"/>
              </w:rPr>
              <w:t>是否具有粮食质量等级</w:t>
            </w:r>
          </w:p>
          <w:p w:rsidR="00CB707A" w:rsidRDefault="00CB707A" w:rsidP="00131367">
            <w:pPr>
              <w:spacing w:line="360" w:lineRule="exact"/>
              <w:jc w:val="center"/>
              <w:rPr>
                <w:rFonts w:asciiTheme="minorEastAsia" w:hAnsiTheme="minorEastAsia"/>
                <w:sz w:val="24"/>
              </w:rPr>
            </w:pPr>
            <w:r>
              <w:rPr>
                <w:rFonts w:asciiTheme="minorEastAsia" w:hAnsiTheme="minorEastAsia" w:hint="eastAsia"/>
                <w:sz w:val="24"/>
              </w:rPr>
              <w:t xml:space="preserve">和储存品质化验能力 </w:t>
            </w:r>
          </w:p>
        </w:tc>
        <w:tc>
          <w:tcPr>
            <w:tcW w:w="1193" w:type="dxa"/>
            <w:gridSpan w:val="2"/>
            <w:tcBorders>
              <w:bottom w:val="single" w:sz="4" w:space="0" w:color="auto"/>
            </w:tcBorders>
            <w:vAlign w:val="center"/>
          </w:tcPr>
          <w:p w:rsidR="00CB707A" w:rsidRDefault="00CB707A" w:rsidP="00131367">
            <w:pPr>
              <w:spacing w:line="360" w:lineRule="exact"/>
              <w:ind w:firstLineChars="49" w:firstLine="117"/>
              <w:rPr>
                <w:rFonts w:asciiTheme="minorEastAsia" w:hAnsiTheme="minorEastAsia"/>
                <w:sz w:val="24"/>
              </w:rPr>
            </w:pPr>
            <w:r>
              <w:rPr>
                <w:rFonts w:asciiTheme="minorEastAsia" w:hAnsiTheme="minorEastAsia" w:hint="eastAsia"/>
                <w:sz w:val="24"/>
              </w:rPr>
              <w:t>是□</w:t>
            </w:r>
          </w:p>
          <w:p w:rsidR="00CB707A" w:rsidRDefault="00CB707A" w:rsidP="00131367">
            <w:pPr>
              <w:spacing w:line="360" w:lineRule="exact"/>
              <w:rPr>
                <w:rFonts w:asciiTheme="minorEastAsia" w:hAnsiTheme="minorEastAsia"/>
                <w:sz w:val="24"/>
              </w:rPr>
            </w:pPr>
            <w:r>
              <w:rPr>
                <w:rFonts w:asciiTheme="minorEastAsia" w:hAnsiTheme="minorEastAsia" w:hint="eastAsia"/>
                <w:sz w:val="24"/>
              </w:rPr>
              <w:t xml:space="preserve"> 否□</w:t>
            </w:r>
          </w:p>
        </w:tc>
      </w:tr>
      <w:tr w:rsidR="00CB707A" w:rsidTr="00131367">
        <w:trPr>
          <w:cantSplit/>
          <w:trHeight w:val="607"/>
          <w:jc w:val="center"/>
        </w:trPr>
        <w:tc>
          <w:tcPr>
            <w:tcW w:w="1473" w:type="dxa"/>
            <w:gridSpan w:val="4"/>
            <w:vMerge w:val="restart"/>
            <w:vAlign w:val="center"/>
          </w:tcPr>
          <w:p w:rsidR="00CB707A" w:rsidRDefault="00CB707A" w:rsidP="00131367">
            <w:pPr>
              <w:spacing w:line="360" w:lineRule="exact"/>
              <w:jc w:val="center"/>
              <w:rPr>
                <w:rFonts w:asciiTheme="minorEastAsia" w:hAnsiTheme="minorEastAsia"/>
                <w:sz w:val="24"/>
              </w:rPr>
            </w:pPr>
            <w:r>
              <w:rPr>
                <w:rFonts w:asciiTheme="minorEastAsia" w:hAnsiTheme="minorEastAsia" w:hint="eastAsia"/>
                <w:sz w:val="24"/>
              </w:rPr>
              <w:t>上年度末资产负债情况</w:t>
            </w:r>
          </w:p>
          <w:p w:rsidR="00CB707A" w:rsidRDefault="00CB707A" w:rsidP="00131367">
            <w:pPr>
              <w:spacing w:line="360" w:lineRule="exact"/>
              <w:jc w:val="center"/>
              <w:rPr>
                <w:rFonts w:asciiTheme="minorEastAsia" w:hAnsiTheme="minorEastAsia"/>
                <w:sz w:val="24"/>
              </w:rPr>
            </w:pPr>
            <w:r>
              <w:rPr>
                <w:rFonts w:asciiTheme="minorEastAsia" w:hAnsiTheme="minorEastAsia" w:hint="eastAsia"/>
                <w:sz w:val="24"/>
              </w:rPr>
              <w:t>（万元）</w:t>
            </w:r>
          </w:p>
        </w:tc>
        <w:tc>
          <w:tcPr>
            <w:tcW w:w="2114" w:type="dxa"/>
            <w:gridSpan w:val="6"/>
            <w:vAlign w:val="center"/>
          </w:tcPr>
          <w:p w:rsidR="00CB707A" w:rsidRDefault="00CB707A" w:rsidP="00131367">
            <w:pPr>
              <w:spacing w:line="360" w:lineRule="exact"/>
              <w:jc w:val="center"/>
              <w:rPr>
                <w:rFonts w:asciiTheme="minorEastAsia" w:hAnsiTheme="minorEastAsia"/>
                <w:sz w:val="24"/>
              </w:rPr>
            </w:pPr>
            <w:r>
              <w:rPr>
                <w:rFonts w:asciiTheme="minorEastAsia" w:hAnsiTheme="minorEastAsia" w:hint="eastAsia"/>
                <w:sz w:val="24"/>
              </w:rPr>
              <w:t>资产总额</w:t>
            </w:r>
          </w:p>
        </w:tc>
        <w:tc>
          <w:tcPr>
            <w:tcW w:w="1625" w:type="dxa"/>
            <w:gridSpan w:val="7"/>
            <w:vAlign w:val="center"/>
          </w:tcPr>
          <w:p w:rsidR="00CB707A" w:rsidRDefault="00CB707A" w:rsidP="00131367">
            <w:pPr>
              <w:spacing w:line="360" w:lineRule="exact"/>
              <w:jc w:val="center"/>
              <w:rPr>
                <w:rFonts w:asciiTheme="minorEastAsia" w:hAnsiTheme="minorEastAsia"/>
                <w:sz w:val="24"/>
              </w:rPr>
            </w:pPr>
          </w:p>
        </w:tc>
        <w:tc>
          <w:tcPr>
            <w:tcW w:w="1915" w:type="dxa"/>
            <w:gridSpan w:val="7"/>
            <w:vAlign w:val="center"/>
          </w:tcPr>
          <w:p w:rsidR="00CB707A" w:rsidRDefault="00CB707A" w:rsidP="00131367">
            <w:pPr>
              <w:spacing w:line="360" w:lineRule="exact"/>
              <w:jc w:val="center"/>
              <w:rPr>
                <w:rFonts w:asciiTheme="minorEastAsia" w:hAnsiTheme="minorEastAsia"/>
                <w:sz w:val="24"/>
              </w:rPr>
            </w:pPr>
            <w:r>
              <w:rPr>
                <w:rFonts w:asciiTheme="minorEastAsia" w:hAnsiTheme="minorEastAsia" w:hint="eastAsia"/>
                <w:sz w:val="24"/>
              </w:rPr>
              <w:t>负债总额</w:t>
            </w:r>
          </w:p>
        </w:tc>
        <w:tc>
          <w:tcPr>
            <w:tcW w:w="1863" w:type="dxa"/>
            <w:gridSpan w:val="4"/>
            <w:vAlign w:val="center"/>
          </w:tcPr>
          <w:p w:rsidR="00CB707A" w:rsidRDefault="00CB707A" w:rsidP="00131367">
            <w:pPr>
              <w:spacing w:line="360" w:lineRule="exact"/>
              <w:jc w:val="center"/>
              <w:rPr>
                <w:rFonts w:asciiTheme="minorEastAsia" w:hAnsiTheme="minorEastAsia"/>
                <w:sz w:val="24"/>
              </w:rPr>
            </w:pPr>
          </w:p>
        </w:tc>
      </w:tr>
      <w:tr w:rsidR="00CB707A" w:rsidTr="00131367">
        <w:trPr>
          <w:cantSplit/>
          <w:trHeight w:val="607"/>
          <w:jc w:val="center"/>
        </w:trPr>
        <w:tc>
          <w:tcPr>
            <w:tcW w:w="1473" w:type="dxa"/>
            <w:gridSpan w:val="4"/>
            <w:vMerge/>
            <w:vAlign w:val="center"/>
          </w:tcPr>
          <w:p w:rsidR="00CB707A" w:rsidRDefault="00CB707A" w:rsidP="00131367">
            <w:pPr>
              <w:spacing w:line="360" w:lineRule="exact"/>
              <w:jc w:val="center"/>
              <w:rPr>
                <w:rFonts w:asciiTheme="minorEastAsia" w:hAnsiTheme="minorEastAsia"/>
                <w:sz w:val="24"/>
              </w:rPr>
            </w:pPr>
          </w:p>
        </w:tc>
        <w:tc>
          <w:tcPr>
            <w:tcW w:w="2114" w:type="dxa"/>
            <w:gridSpan w:val="6"/>
            <w:vMerge w:val="restart"/>
            <w:vAlign w:val="center"/>
          </w:tcPr>
          <w:p w:rsidR="00CB707A" w:rsidRDefault="00CB707A" w:rsidP="00131367">
            <w:pPr>
              <w:spacing w:line="360" w:lineRule="exact"/>
              <w:jc w:val="center"/>
              <w:rPr>
                <w:rFonts w:asciiTheme="minorEastAsia" w:hAnsiTheme="minorEastAsia"/>
                <w:spacing w:val="-10"/>
                <w:sz w:val="24"/>
              </w:rPr>
            </w:pPr>
            <w:r>
              <w:rPr>
                <w:rFonts w:asciiTheme="minorEastAsia" w:hAnsiTheme="minorEastAsia" w:hint="eastAsia"/>
                <w:spacing w:val="-10"/>
                <w:sz w:val="24"/>
              </w:rPr>
              <w:t xml:space="preserve">所有者权益 </w:t>
            </w:r>
          </w:p>
        </w:tc>
        <w:tc>
          <w:tcPr>
            <w:tcW w:w="1625" w:type="dxa"/>
            <w:gridSpan w:val="7"/>
            <w:vMerge w:val="restart"/>
            <w:tcBorders>
              <w:right w:val="single" w:sz="4" w:space="0" w:color="auto"/>
            </w:tcBorders>
            <w:vAlign w:val="center"/>
          </w:tcPr>
          <w:p w:rsidR="00CB707A" w:rsidRDefault="00CB707A" w:rsidP="00131367">
            <w:pPr>
              <w:spacing w:line="360" w:lineRule="exact"/>
              <w:jc w:val="center"/>
              <w:rPr>
                <w:rFonts w:asciiTheme="minorEastAsia" w:hAnsiTheme="minorEastAsia"/>
                <w:spacing w:val="-10"/>
                <w:sz w:val="24"/>
              </w:rPr>
            </w:pPr>
          </w:p>
        </w:tc>
        <w:tc>
          <w:tcPr>
            <w:tcW w:w="1915" w:type="dxa"/>
            <w:gridSpan w:val="7"/>
            <w:vMerge w:val="restart"/>
            <w:tcBorders>
              <w:left w:val="single" w:sz="4" w:space="0" w:color="auto"/>
            </w:tcBorders>
            <w:vAlign w:val="center"/>
          </w:tcPr>
          <w:p w:rsidR="00CB707A" w:rsidRDefault="00CB707A" w:rsidP="00131367">
            <w:pPr>
              <w:spacing w:line="360" w:lineRule="exact"/>
              <w:jc w:val="center"/>
              <w:rPr>
                <w:rFonts w:asciiTheme="minorEastAsia" w:hAnsiTheme="minorEastAsia"/>
                <w:sz w:val="24"/>
              </w:rPr>
            </w:pPr>
            <w:r>
              <w:rPr>
                <w:rFonts w:asciiTheme="minorEastAsia" w:hAnsiTheme="minorEastAsia" w:hint="eastAsia"/>
                <w:sz w:val="24"/>
              </w:rPr>
              <w:t>近二年利润额</w:t>
            </w:r>
          </w:p>
        </w:tc>
        <w:tc>
          <w:tcPr>
            <w:tcW w:w="1863" w:type="dxa"/>
            <w:gridSpan w:val="4"/>
            <w:vAlign w:val="center"/>
          </w:tcPr>
          <w:p w:rsidR="00CB707A" w:rsidRDefault="00CB707A" w:rsidP="00131367">
            <w:pPr>
              <w:spacing w:line="360" w:lineRule="exact"/>
              <w:rPr>
                <w:rFonts w:asciiTheme="minorEastAsia" w:hAnsiTheme="minorEastAsia"/>
                <w:sz w:val="24"/>
              </w:rPr>
            </w:pPr>
            <w:r>
              <w:rPr>
                <w:rFonts w:asciiTheme="minorEastAsia" w:hAnsiTheme="minorEastAsia" w:hint="eastAsia"/>
                <w:sz w:val="24"/>
              </w:rPr>
              <w:t xml:space="preserve">去年   </w:t>
            </w:r>
          </w:p>
        </w:tc>
      </w:tr>
      <w:tr w:rsidR="00CB707A" w:rsidTr="00131367">
        <w:trPr>
          <w:cantSplit/>
          <w:trHeight w:val="607"/>
          <w:jc w:val="center"/>
        </w:trPr>
        <w:tc>
          <w:tcPr>
            <w:tcW w:w="1473" w:type="dxa"/>
            <w:gridSpan w:val="4"/>
            <w:vMerge/>
            <w:vAlign w:val="center"/>
          </w:tcPr>
          <w:p w:rsidR="00CB707A" w:rsidRDefault="00CB707A" w:rsidP="00131367">
            <w:pPr>
              <w:spacing w:line="360" w:lineRule="exact"/>
              <w:jc w:val="center"/>
              <w:rPr>
                <w:rFonts w:asciiTheme="minorEastAsia" w:hAnsiTheme="minorEastAsia"/>
                <w:sz w:val="24"/>
              </w:rPr>
            </w:pPr>
          </w:p>
        </w:tc>
        <w:tc>
          <w:tcPr>
            <w:tcW w:w="2114" w:type="dxa"/>
            <w:gridSpan w:val="6"/>
            <w:vMerge/>
            <w:vAlign w:val="center"/>
          </w:tcPr>
          <w:p w:rsidR="00CB707A" w:rsidRDefault="00CB707A" w:rsidP="00131367">
            <w:pPr>
              <w:spacing w:line="360" w:lineRule="exact"/>
              <w:jc w:val="center"/>
              <w:rPr>
                <w:rFonts w:asciiTheme="minorEastAsia" w:hAnsiTheme="minorEastAsia"/>
                <w:spacing w:val="-10"/>
                <w:sz w:val="24"/>
              </w:rPr>
            </w:pPr>
          </w:p>
        </w:tc>
        <w:tc>
          <w:tcPr>
            <w:tcW w:w="1625" w:type="dxa"/>
            <w:gridSpan w:val="7"/>
            <w:vMerge/>
            <w:tcBorders>
              <w:right w:val="single" w:sz="4" w:space="0" w:color="auto"/>
            </w:tcBorders>
            <w:vAlign w:val="center"/>
          </w:tcPr>
          <w:p w:rsidR="00CB707A" w:rsidRDefault="00CB707A" w:rsidP="00131367">
            <w:pPr>
              <w:spacing w:line="360" w:lineRule="exact"/>
              <w:jc w:val="center"/>
              <w:rPr>
                <w:rFonts w:asciiTheme="minorEastAsia" w:hAnsiTheme="minorEastAsia"/>
                <w:spacing w:val="-10"/>
                <w:sz w:val="24"/>
              </w:rPr>
            </w:pPr>
          </w:p>
        </w:tc>
        <w:tc>
          <w:tcPr>
            <w:tcW w:w="1915" w:type="dxa"/>
            <w:gridSpan w:val="7"/>
            <w:vMerge/>
            <w:tcBorders>
              <w:left w:val="single" w:sz="4" w:space="0" w:color="auto"/>
            </w:tcBorders>
            <w:vAlign w:val="center"/>
          </w:tcPr>
          <w:p w:rsidR="00CB707A" w:rsidRDefault="00CB707A" w:rsidP="00131367">
            <w:pPr>
              <w:spacing w:line="360" w:lineRule="exact"/>
              <w:jc w:val="center"/>
              <w:rPr>
                <w:rFonts w:asciiTheme="minorEastAsia" w:hAnsiTheme="minorEastAsia"/>
                <w:sz w:val="24"/>
              </w:rPr>
            </w:pPr>
          </w:p>
        </w:tc>
        <w:tc>
          <w:tcPr>
            <w:tcW w:w="1863" w:type="dxa"/>
            <w:gridSpan w:val="4"/>
            <w:vAlign w:val="center"/>
          </w:tcPr>
          <w:p w:rsidR="00CB707A" w:rsidRDefault="00CB707A" w:rsidP="00131367">
            <w:pPr>
              <w:spacing w:line="360" w:lineRule="exact"/>
              <w:rPr>
                <w:rFonts w:asciiTheme="minorEastAsia" w:hAnsiTheme="minorEastAsia"/>
                <w:sz w:val="24"/>
              </w:rPr>
            </w:pPr>
            <w:r>
              <w:rPr>
                <w:rFonts w:asciiTheme="minorEastAsia" w:hAnsiTheme="minorEastAsia" w:hint="eastAsia"/>
                <w:sz w:val="24"/>
              </w:rPr>
              <w:t xml:space="preserve">前年   </w:t>
            </w:r>
          </w:p>
        </w:tc>
      </w:tr>
    </w:tbl>
    <w:p w:rsidR="00CB707A" w:rsidRDefault="00CB707A" w:rsidP="00CB707A">
      <w:pPr>
        <w:widowControl/>
        <w:jc w:val="left"/>
        <w:rPr>
          <w:rFonts w:ascii="仿宋_GB2312" w:eastAsia="仿宋_GB2312" w:hAnsiTheme="minorEastAsia"/>
          <w:sz w:val="28"/>
          <w:szCs w:val="28"/>
        </w:rPr>
        <w:sectPr w:rsidR="00CB707A">
          <w:footerReference w:type="default" r:id="rId7"/>
          <w:pgSz w:w="11906" w:h="16838"/>
          <w:pgMar w:top="1440" w:right="1531" w:bottom="1440" w:left="1758" w:header="851" w:footer="992" w:gutter="0"/>
          <w:cols w:space="425"/>
          <w:docGrid w:type="linesAndChars" w:linePitch="581" w:charSpace="-175"/>
        </w:sectPr>
      </w:pPr>
    </w:p>
    <w:p w:rsidR="00CB707A" w:rsidRDefault="00CB707A" w:rsidP="00CB707A">
      <w:pPr>
        <w:spacing w:line="540" w:lineRule="exact"/>
        <w:ind w:right="249"/>
        <w:jc w:val="left"/>
        <w:rPr>
          <w:rFonts w:ascii="仿宋_GB2312" w:eastAsia="仿宋_GB2312" w:hAnsiTheme="minorEastAsia"/>
          <w:szCs w:val="32"/>
        </w:rPr>
      </w:pPr>
      <w:r>
        <w:rPr>
          <w:rFonts w:ascii="仿宋_GB2312" w:eastAsia="仿宋_GB2312" w:hAnsiTheme="minorEastAsia" w:hint="eastAsia"/>
          <w:szCs w:val="32"/>
        </w:rPr>
        <w:lastRenderedPageBreak/>
        <w:t>附件：表3</w:t>
      </w:r>
    </w:p>
    <w:p w:rsidR="00CB707A" w:rsidRDefault="00CB707A" w:rsidP="00CB707A">
      <w:pPr>
        <w:spacing w:line="540" w:lineRule="exact"/>
        <w:ind w:right="249"/>
        <w:jc w:val="left"/>
        <w:rPr>
          <w:rFonts w:ascii="仿宋_GB2312" w:eastAsia="仿宋_GB2312" w:hAnsiTheme="minorEastAsia"/>
          <w:szCs w:val="32"/>
        </w:rPr>
      </w:pPr>
    </w:p>
    <w:p w:rsidR="00CB707A" w:rsidRDefault="00CB707A" w:rsidP="00CB707A">
      <w:pPr>
        <w:jc w:val="center"/>
        <w:rPr>
          <w:rFonts w:ascii="方正小标宋简体" w:eastAsia="方正小标宋简体"/>
          <w:bCs/>
          <w:sz w:val="36"/>
          <w:szCs w:val="36"/>
        </w:rPr>
      </w:pPr>
      <w:r>
        <w:rPr>
          <w:rFonts w:ascii="方正小标宋简体" w:eastAsia="方正小标宋简体" w:hint="eastAsia"/>
          <w:bCs/>
          <w:sz w:val="36"/>
          <w:szCs w:val="36"/>
        </w:rPr>
        <w:t>企业情况介绍</w:t>
      </w:r>
    </w:p>
    <w:p w:rsidR="00CB707A" w:rsidRDefault="00CB707A" w:rsidP="00CB707A">
      <w:pPr>
        <w:rPr>
          <w:rFonts w:asciiTheme="minorEastAsia" w:hAnsiTheme="minorEastAsia"/>
          <w:sz w:val="24"/>
        </w:rPr>
      </w:pPr>
      <w:r>
        <w:rPr>
          <w:rFonts w:asciiTheme="minorEastAsia" w:hAnsiTheme="minorEastAsia" w:hint="eastAsia"/>
          <w:caps/>
          <w:sz w:val="30"/>
          <w:szCs w:val="30"/>
        </w:rPr>
        <w:t>企业名称（盖章）：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8"/>
      </w:tblGrid>
      <w:tr w:rsidR="00CB707A" w:rsidTr="00131367">
        <w:trPr>
          <w:trHeight w:val="10905"/>
        </w:trPr>
        <w:tc>
          <w:tcPr>
            <w:tcW w:w="9248" w:type="dxa"/>
          </w:tcPr>
          <w:p w:rsidR="00CB707A" w:rsidRDefault="00CB707A" w:rsidP="00131367">
            <w:pPr>
              <w:rPr>
                <w:rFonts w:asciiTheme="minorEastAsia" w:hAnsiTheme="minorEastAsia"/>
                <w:sz w:val="28"/>
                <w:szCs w:val="28"/>
              </w:rPr>
            </w:pPr>
            <w:r>
              <w:rPr>
                <w:rFonts w:asciiTheme="minorEastAsia" w:hAnsiTheme="minorEastAsia" w:hint="eastAsia"/>
                <w:sz w:val="28"/>
                <w:szCs w:val="28"/>
              </w:rPr>
              <w:t>企业基本情况介绍：</w:t>
            </w:r>
          </w:p>
          <w:p w:rsidR="00CB707A" w:rsidRDefault="00CB707A" w:rsidP="00131367">
            <w:pPr>
              <w:ind w:firstLineChars="200" w:firstLine="560"/>
              <w:rPr>
                <w:rFonts w:asciiTheme="minorEastAsia" w:hAnsiTheme="minorEastAsia"/>
                <w:sz w:val="28"/>
                <w:szCs w:val="28"/>
              </w:rPr>
            </w:pPr>
          </w:p>
          <w:p w:rsidR="00CB707A" w:rsidRDefault="00CB707A" w:rsidP="00131367">
            <w:pPr>
              <w:rPr>
                <w:rFonts w:asciiTheme="minorEastAsia" w:hAnsiTheme="minorEastAsia"/>
                <w:sz w:val="28"/>
                <w:szCs w:val="28"/>
              </w:rPr>
            </w:pPr>
          </w:p>
          <w:p w:rsidR="00CB707A" w:rsidRDefault="00CB707A" w:rsidP="00131367">
            <w:pPr>
              <w:rPr>
                <w:rFonts w:asciiTheme="minorEastAsia" w:hAnsiTheme="minorEastAsia"/>
                <w:sz w:val="28"/>
                <w:szCs w:val="28"/>
              </w:rPr>
            </w:pPr>
          </w:p>
          <w:p w:rsidR="00CB707A" w:rsidRDefault="00CB707A" w:rsidP="00131367">
            <w:pPr>
              <w:rPr>
                <w:rFonts w:asciiTheme="minorEastAsia" w:hAnsiTheme="minorEastAsia"/>
                <w:sz w:val="28"/>
                <w:szCs w:val="28"/>
              </w:rPr>
            </w:pPr>
          </w:p>
          <w:p w:rsidR="00CB707A" w:rsidRDefault="00CB707A" w:rsidP="00131367">
            <w:pPr>
              <w:rPr>
                <w:rFonts w:asciiTheme="minorEastAsia" w:hAnsiTheme="minorEastAsia"/>
                <w:sz w:val="28"/>
                <w:szCs w:val="28"/>
              </w:rPr>
            </w:pPr>
          </w:p>
          <w:p w:rsidR="00CB707A" w:rsidRDefault="00CB707A" w:rsidP="00131367">
            <w:pPr>
              <w:rPr>
                <w:rFonts w:asciiTheme="minorEastAsia" w:hAnsiTheme="minorEastAsia"/>
                <w:sz w:val="28"/>
                <w:szCs w:val="28"/>
              </w:rPr>
            </w:pPr>
          </w:p>
        </w:tc>
      </w:tr>
    </w:tbl>
    <w:p w:rsidR="00CB707A" w:rsidRDefault="00CB707A" w:rsidP="00CB707A">
      <w:pPr>
        <w:pStyle w:val="New"/>
        <w:jc w:val="left"/>
        <w:rPr>
          <w:rFonts w:ascii="仿宋_GB2312" w:eastAsia="仿宋_GB2312" w:hAnsi="黑体"/>
          <w:sz w:val="32"/>
          <w:szCs w:val="32"/>
        </w:rPr>
      </w:pPr>
    </w:p>
    <w:p w:rsidR="00CB707A" w:rsidRDefault="00CB707A" w:rsidP="00CB707A">
      <w:pPr>
        <w:pStyle w:val="New"/>
        <w:jc w:val="left"/>
        <w:rPr>
          <w:rFonts w:ascii="仿宋_GB2312" w:eastAsia="仿宋_GB2312" w:hAnsi="黑体"/>
          <w:sz w:val="32"/>
          <w:szCs w:val="32"/>
        </w:rPr>
      </w:pPr>
      <w:r>
        <w:rPr>
          <w:rFonts w:ascii="仿宋_GB2312" w:eastAsia="仿宋_GB2312" w:hAnsi="黑体" w:hint="eastAsia"/>
          <w:sz w:val="32"/>
          <w:szCs w:val="32"/>
        </w:rPr>
        <w:t>附件：表4</w:t>
      </w:r>
    </w:p>
    <w:p w:rsidR="00CB707A" w:rsidRDefault="00CB707A" w:rsidP="00CB707A">
      <w:pPr>
        <w:pStyle w:val="New"/>
        <w:jc w:val="center"/>
        <w:rPr>
          <w:rFonts w:ascii="方正小标宋简体" w:eastAsia="方正小标宋简体" w:hAnsi="黑体"/>
          <w:sz w:val="36"/>
          <w:szCs w:val="36"/>
        </w:rPr>
      </w:pPr>
      <w:r>
        <w:rPr>
          <w:rFonts w:ascii="方正小标宋简体" w:eastAsia="方正小标宋简体" w:hAnsi="黑体" w:hint="eastAsia"/>
          <w:sz w:val="36"/>
          <w:szCs w:val="36"/>
        </w:rPr>
        <w:t>审核意见表</w:t>
      </w:r>
    </w:p>
    <w:tbl>
      <w:tblPr>
        <w:tblW w:w="8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2"/>
        <w:gridCol w:w="1662"/>
        <w:gridCol w:w="5142"/>
      </w:tblGrid>
      <w:tr w:rsidR="00CB707A" w:rsidTr="00131367">
        <w:trPr>
          <w:cantSplit/>
          <w:trHeight w:val="526"/>
          <w:jc w:val="center"/>
        </w:trPr>
        <w:tc>
          <w:tcPr>
            <w:tcW w:w="1762" w:type="dxa"/>
            <w:vAlign w:val="center"/>
          </w:tcPr>
          <w:p w:rsidR="00CB707A" w:rsidRDefault="00CB707A" w:rsidP="00131367">
            <w:pPr>
              <w:jc w:val="center"/>
              <w:rPr>
                <w:rFonts w:ascii="Times New Roman" w:hAnsi="Times New Roman" w:cs="Times New Roman"/>
                <w:sz w:val="24"/>
              </w:rPr>
            </w:pPr>
            <w:r>
              <w:rPr>
                <w:rFonts w:ascii="Times New Roman" w:hAnsiTheme="minorEastAsia" w:cs="Times New Roman"/>
                <w:sz w:val="24"/>
              </w:rPr>
              <w:t>报名企业名称</w:t>
            </w:r>
          </w:p>
        </w:tc>
        <w:tc>
          <w:tcPr>
            <w:tcW w:w="6804" w:type="dxa"/>
            <w:gridSpan w:val="2"/>
            <w:vAlign w:val="center"/>
          </w:tcPr>
          <w:p w:rsidR="00CB707A" w:rsidRDefault="00CB707A" w:rsidP="00131367">
            <w:pPr>
              <w:jc w:val="left"/>
              <w:rPr>
                <w:rFonts w:ascii="Times New Roman" w:hAnsi="Times New Roman" w:cs="Times New Roman"/>
                <w:sz w:val="24"/>
              </w:rPr>
            </w:pPr>
          </w:p>
        </w:tc>
      </w:tr>
      <w:tr w:rsidR="00CB707A" w:rsidTr="00131367">
        <w:trPr>
          <w:cantSplit/>
          <w:trHeight w:val="526"/>
          <w:jc w:val="center"/>
        </w:trPr>
        <w:tc>
          <w:tcPr>
            <w:tcW w:w="1762" w:type="dxa"/>
            <w:vAlign w:val="center"/>
          </w:tcPr>
          <w:p w:rsidR="00CB707A" w:rsidRDefault="00CB707A" w:rsidP="00131367">
            <w:pPr>
              <w:jc w:val="center"/>
              <w:rPr>
                <w:rFonts w:ascii="Times New Roman" w:hAnsi="Times New Roman" w:cs="Times New Roman"/>
                <w:sz w:val="24"/>
              </w:rPr>
            </w:pPr>
            <w:r>
              <w:rPr>
                <w:rFonts w:ascii="Times New Roman" w:hAnsiTheme="minorEastAsia" w:cs="Times New Roman"/>
                <w:sz w:val="24"/>
              </w:rPr>
              <w:t>竞标标的编号</w:t>
            </w:r>
          </w:p>
        </w:tc>
        <w:tc>
          <w:tcPr>
            <w:tcW w:w="6804" w:type="dxa"/>
            <w:gridSpan w:val="2"/>
            <w:vAlign w:val="center"/>
          </w:tcPr>
          <w:p w:rsidR="00CB707A" w:rsidRDefault="00CB707A" w:rsidP="00131367">
            <w:pPr>
              <w:jc w:val="left"/>
              <w:rPr>
                <w:rFonts w:ascii="Times New Roman" w:hAnsi="Times New Roman" w:cs="Times New Roman"/>
                <w:sz w:val="24"/>
              </w:rPr>
            </w:pPr>
          </w:p>
        </w:tc>
      </w:tr>
      <w:tr w:rsidR="00CB707A" w:rsidTr="00131367">
        <w:trPr>
          <w:cantSplit/>
          <w:trHeight w:val="526"/>
          <w:jc w:val="center"/>
        </w:trPr>
        <w:tc>
          <w:tcPr>
            <w:tcW w:w="1762" w:type="dxa"/>
            <w:vAlign w:val="center"/>
          </w:tcPr>
          <w:p w:rsidR="00CB707A" w:rsidRDefault="00CB707A" w:rsidP="00131367">
            <w:pPr>
              <w:jc w:val="center"/>
              <w:rPr>
                <w:rFonts w:ascii="Times New Roman" w:hAnsi="Times New Roman" w:cs="Times New Roman"/>
                <w:sz w:val="24"/>
              </w:rPr>
            </w:pPr>
            <w:r>
              <w:rPr>
                <w:rFonts w:ascii="Times New Roman" w:hAnsiTheme="minorEastAsia" w:cs="Times New Roman"/>
                <w:sz w:val="24"/>
              </w:rPr>
              <w:t>数量</w:t>
            </w:r>
          </w:p>
        </w:tc>
        <w:tc>
          <w:tcPr>
            <w:tcW w:w="6804" w:type="dxa"/>
            <w:gridSpan w:val="2"/>
            <w:vAlign w:val="center"/>
          </w:tcPr>
          <w:p w:rsidR="00CB707A" w:rsidRDefault="00CB707A" w:rsidP="00131367">
            <w:pPr>
              <w:jc w:val="left"/>
              <w:rPr>
                <w:rFonts w:ascii="Times New Roman" w:hAnsi="Times New Roman" w:cs="Times New Roman"/>
                <w:sz w:val="24"/>
              </w:rPr>
            </w:pPr>
            <w:r>
              <w:rPr>
                <w:rFonts w:asciiTheme="minorEastAsia" w:hAnsiTheme="minorEastAsia" w:hint="eastAsia"/>
                <w:sz w:val="24"/>
              </w:rPr>
              <w:t>植物食用油</w:t>
            </w:r>
            <w:r>
              <w:rPr>
                <w:rFonts w:ascii="Times New Roman" w:hAnsiTheme="minorEastAsia" w:cs="Times New Roman" w:hint="eastAsia"/>
                <w:sz w:val="24"/>
              </w:rPr>
              <w:t xml:space="preserve">    </w:t>
            </w:r>
            <w:r>
              <w:rPr>
                <w:rFonts w:ascii="Times New Roman" w:hAnsiTheme="minorEastAsia" w:cs="Times New Roman" w:hint="eastAsia"/>
                <w:sz w:val="24"/>
              </w:rPr>
              <w:t>吨。</w:t>
            </w:r>
          </w:p>
        </w:tc>
      </w:tr>
      <w:tr w:rsidR="00CB707A" w:rsidTr="00131367">
        <w:trPr>
          <w:cantSplit/>
          <w:trHeight w:val="489"/>
          <w:jc w:val="center"/>
        </w:trPr>
        <w:tc>
          <w:tcPr>
            <w:tcW w:w="1762" w:type="dxa"/>
            <w:vMerge w:val="restart"/>
            <w:vAlign w:val="center"/>
          </w:tcPr>
          <w:p w:rsidR="00CB707A" w:rsidRDefault="00CB707A" w:rsidP="00131367">
            <w:pPr>
              <w:jc w:val="center"/>
              <w:rPr>
                <w:rFonts w:ascii="Times New Roman" w:hAnsi="Times New Roman" w:cs="Times New Roman"/>
                <w:sz w:val="24"/>
              </w:rPr>
            </w:pPr>
            <w:r>
              <w:rPr>
                <w:rFonts w:ascii="Times New Roman" w:hAnsiTheme="minorEastAsia" w:cs="Times New Roman"/>
                <w:sz w:val="24"/>
              </w:rPr>
              <w:t>审核意见</w:t>
            </w:r>
          </w:p>
        </w:tc>
        <w:tc>
          <w:tcPr>
            <w:tcW w:w="1662" w:type="dxa"/>
            <w:vAlign w:val="center"/>
          </w:tcPr>
          <w:p w:rsidR="00CB707A" w:rsidRDefault="00CB707A" w:rsidP="00131367">
            <w:pPr>
              <w:jc w:val="center"/>
              <w:rPr>
                <w:rFonts w:ascii="Times New Roman" w:hAnsi="Times New Roman" w:cs="Times New Roman"/>
                <w:sz w:val="24"/>
              </w:rPr>
            </w:pPr>
            <w:r>
              <w:rPr>
                <w:rFonts w:ascii="Times New Roman" w:hAnsiTheme="minorEastAsia" w:cs="Times New Roman"/>
                <w:sz w:val="24"/>
              </w:rPr>
              <w:t>是否具备竞标资格</w:t>
            </w:r>
          </w:p>
        </w:tc>
        <w:tc>
          <w:tcPr>
            <w:tcW w:w="5142" w:type="dxa"/>
            <w:vAlign w:val="center"/>
          </w:tcPr>
          <w:p w:rsidR="00CB707A" w:rsidRDefault="00CB707A" w:rsidP="00131367">
            <w:pPr>
              <w:jc w:val="center"/>
              <w:rPr>
                <w:rFonts w:ascii="Times New Roman" w:hAnsi="Times New Roman" w:cs="Times New Roman"/>
                <w:sz w:val="24"/>
              </w:rPr>
            </w:pPr>
          </w:p>
        </w:tc>
      </w:tr>
      <w:tr w:rsidR="00CB707A" w:rsidTr="00131367">
        <w:trPr>
          <w:cantSplit/>
          <w:trHeight w:val="9121"/>
          <w:jc w:val="center"/>
        </w:trPr>
        <w:tc>
          <w:tcPr>
            <w:tcW w:w="1762" w:type="dxa"/>
            <w:vMerge/>
            <w:vAlign w:val="center"/>
          </w:tcPr>
          <w:p w:rsidR="00CB707A" w:rsidRDefault="00CB707A" w:rsidP="00131367">
            <w:pPr>
              <w:jc w:val="center"/>
              <w:rPr>
                <w:rFonts w:ascii="Times New Roman" w:hAnsi="Times New Roman" w:cs="Times New Roman"/>
                <w:sz w:val="24"/>
              </w:rPr>
            </w:pPr>
          </w:p>
        </w:tc>
        <w:tc>
          <w:tcPr>
            <w:tcW w:w="6804" w:type="dxa"/>
            <w:gridSpan w:val="2"/>
          </w:tcPr>
          <w:p w:rsidR="00CB707A" w:rsidRDefault="00CB707A" w:rsidP="00131367">
            <w:pPr>
              <w:rPr>
                <w:rFonts w:ascii="Times New Roman" w:hAnsi="Times New Roman" w:cs="Times New Roman"/>
                <w:sz w:val="24"/>
              </w:rPr>
            </w:pPr>
          </w:p>
          <w:p w:rsidR="00CB707A" w:rsidRDefault="00CB707A" w:rsidP="00131367">
            <w:pPr>
              <w:rPr>
                <w:rFonts w:ascii="Times New Roman" w:hAnsi="Times New Roman" w:cs="Times New Roman"/>
                <w:sz w:val="24"/>
              </w:rPr>
            </w:pPr>
          </w:p>
          <w:p w:rsidR="00CB707A" w:rsidRDefault="00CB707A" w:rsidP="00131367">
            <w:pPr>
              <w:rPr>
                <w:rFonts w:ascii="Times New Roman" w:hAnsi="Times New Roman" w:cs="Times New Roman"/>
                <w:sz w:val="24"/>
              </w:rPr>
            </w:pPr>
          </w:p>
          <w:p w:rsidR="00CB707A" w:rsidRDefault="00CB707A" w:rsidP="00131367">
            <w:pPr>
              <w:rPr>
                <w:rFonts w:ascii="Times New Roman" w:hAnsi="Times New Roman" w:cs="Times New Roman"/>
                <w:sz w:val="24"/>
              </w:rPr>
            </w:pPr>
          </w:p>
          <w:p w:rsidR="00CB707A" w:rsidRDefault="00CB707A" w:rsidP="00131367">
            <w:pPr>
              <w:rPr>
                <w:rFonts w:ascii="Times New Roman" w:hAnsi="Times New Roman" w:cs="Times New Roman"/>
                <w:sz w:val="24"/>
              </w:rPr>
            </w:pPr>
          </w:p>
          <w:p w:rsidR="00CB707A" w:rsidRDefault="00CB707A" w:rsidP="00131367">
            <w:pPr>
              <w:rPr>
                <w:rFonts w:ascii="Times New Roman" w:hAnsi="Times New Roman" w:cs="Times New Roman"/>
                <w:sz w:val="24"/>
              </w:rPr>
            </w:pPr>
          </w:p>
          <w:p w:rsidR="00CB707A" w:rsidRDefault="00CB707A" w:rsidP="00131367">
            <w:pPr>
              <w:rPr>
                <w:rFonts w:ascii="Times New Roman" w:hAnsi="Times New Roman" w:cs="Times New Roman"/>
                <w:sz w:val="24"/>
              </w:rPr>
            </w:pPr>
          </w:p>
          <w:p w:rsidR="00CB707A" w:rsidRDefault="00CB707A" w:rsidP="00131367">
            <w:pPr>
              <w:rPr>
                <w:rFonts w:ascii="Times New Roman" w:hAnsi="Times New Roman" w:cs="Times New Roman"/>
                <w:sz w:val="24"/>
              </w:rPr>
            </w:pPr>
          </w:p>
          <w:p w:rsidR="00CB707A" w:rsidRDefault="00CB707A" w:rsidP="00131367">
            <w:pPr>
              <w:rPr>
                <w:rFonts w:ascii="Times New Roman" w:hAnsi="Times New Roman" w:cs="Times New Roman"/>
                <w:sz w:val="24"/>
              </w:rPr>
            </w:pPr>
          </w:p>
          <w:p w:rsidR="00CB707A" w:rsidRDefault="00CB707A" w:rsidP="00131367">
            <w:pPr>
              <w:rPr>
                <w:rFonts w:ascii="Times New Roman" w:hAnsi="Times New Roman" w:cs="Times New Roman"/>
                <w:sz w:val="24"/>
              </w:rPr>
            </w:pPr>
          </w:p>
          <w:p w:rsidR="00CB707A" w:rsidRDefault="00CB707A" w:rsidP="00131367">
            <w:pPr>
              <w:rPr>
                <w:rFonts w:ascii="Times New Roman" w:hAnsi="Times New Roman" w:cs="Times New Roman"/>
                <w:sz w:val="24"/>
              </w:rPr>
            </w:pPr>
          </w:p>
          <w:p w:rsidR="00CB707A" w:rsidRDefault="00CB707A" w:rsidP="00131367">
            <w:pPr>
              <w:rPr>
                <w:rFonts w:ascii="Times New Roman" w:hAnsi="Times New Roman" w:cs="Times New Roman"/>
                <w:sz w:val="24"/>
              </w:rPr>
            </w:pPr>
          </w:p>
          <w:p w:rsidR="00CB707A" w:rsidRDefault="00CB707A" w:rsidP="00131367">
            <w:pPr>
              <w:rPr>
                <w:rFonts w:ascii="Times New Roman" w:hAnsi="Times New Roman" w:cs="Times New Roman"/>
                <w:sz w:val="24"/>
              </w:rPr>
            </w:pPr>
          </w:p>
          <w:p w:rsidR="00CB707A" w:rsidRDefault="00CB707A" w:rsidP="00131367">
            <w:pPr>
              <w:rPr>
                <w:rFonts w:ascii="Times New Roman" w:hAnsi="Times New Roman" w:cs="Times New Roman"/>
                <w:sz w:val="24"/>
              </w:rPr>
            </w:pPr>
          </w:p>
          <w:p w:rsidR="00CB707A" w:rsidRDefault="00CB707A" w:rsidP="00131367">
            <w:pPr>
              <w:rPr>
                <w:rFonts w:ascii="Times New Roman" w:hAnsi="Times New Roman" w:cs="Times New Roman"/>
                <w:sz w:val="24"/>
              </w:rPr>
            </w:pPr>
          </w:p>
          <w:p w:rsidR="00CB707A" w:rsidRDefault="00CB707A" w:rsidP="00131367">
            <w:pPr>
              <w:rPr>
                <w:rFonts w:ascii="Times New Roman" w:hAnsi="Times New Roman" w:cs="Times New Roman"/>
                <w:sz w:val="24"/>
              </w:rPr>
            </w:pPr>
          </w:p>
          <w:p w:rsidR="00CB707A" w:rsidRDefault="00CB707A" w:rsidP="00131367">
            <w:pPr>
              <w:ind w:firstLineChars="1600" w:firstLine="3840"/>
              <w:rPr>
                <w:rFonts w:ascii="Times New Roman" w:hAnsi="Times New Roman" w:cs="Times New Roman"/>
                <w:sz w:val="24"/>
              </w:rPr>
            </w:pPr>
            <w:r>
              <w:rPr>
                <w:rFonts w:ascii="Times New Roman" w:hAnsiTheme="minorEastAsia" w:cs="Times New Roman"/>
                <w:sz w:val="24"/>
              </w:rPr>
              <w:t>单位（盖章）：</w:t>
            </w:r>
          </w:p>
          <w:p w:rsidR="00CB707A" w:rsidRDefault="00CB707A" w:rsidP="00131367">
            <w:pPr>
              <w:rPr>
                <w:rFonts w:ascii="Times New Roman" w:hAnsi="Times New Roman" w:cs="Times New Roman"/>
                <w:sz w:val="24"/>
              </w:rPr>
            </w:pPr>
          </w:p>
          <w:p w:rsidR="00CB707A" w:rsidRDefault="00CB707A" w:rsidP="00131367">
            <w:pPr>
              <w:ind w:right="960"/>
              <w:jc w:val="center"/>
              <w:rPr>
                <w:rFonts w:ascii="Times New Roman" w:hAnsi="Times New Roman" w:cs="Times New Roman"/>
                <w:sz w:val="24"/>
              </w:rPr>
            </w:pPr>
            <w:r>
              <w:rPr>
                <w:rFonts w:ascii="Times New Roman" w:hAnsiTheme="minorEastAsia" w:cs="Times New Roman" w:hint="eastAsia"/>
                <w:sz w:val="24"/>
              </w:rPr>
              <w:t xml:space="preserve">                                </w:t>
            </w:r>
            <w:r>
              <w:rPr>
                <w:rFonts w:ascii="Times New Roman" w:hAnsiTheme="minorEastAsia" w:cs="Times New Roman"/>
                <w:sz w:val="24"/>
              </w:rPr>
              <w:t>年</w:t>
            </w:r>
            <w:r>
              <w:rPr>
                <w:rFonts w:ascii="Times New Roman" w:hAnsiTheme="minorEastAsia" w:cs="Times New Roman" w:hint="eastAsia"/>
                <w:sz w:val="24"/>
              </w:rPr>
              <w:t xml:space="preserve">   </w:t>
            </w:r>
            <w:r>
              <w:rPr>
                <w:rFonts w:ascii="Times New Roman" w:hAnsiTheme="minorEastAsia" w:cs="Times New Roman"/>
                <w:sz w:val="24"/>
              </w:rPr>
              <w:t>月</w:t>
            </w:r>
            <w:r>
              <w:rPr>
                <w:rFonts w:ascii="Times New Roman" w:hAnsiTheme="minorEastAsia" w:cs="Times New Roman" w:hint="eastAsia"/>
                <w:sz w:val="24"/>
              </w:rPr>
              <w:t xml:space="preserve">   </w:t>
            </w:r>
            <w:r>
              <w:rPr>
                <w:rFonts w:ascii="Times New Roman" w:hAnsiTheme="minorEastAsia" w:cs="Times New Roman"/>
                <w:sz w:val="24"/>
              </w:rPr>
              <w:t>日</w:t>
            </w:r>
            <w:r>
              <w:rPr>
                <w:rFonts w:ascii="Times New Roman" w:hAnsiTheme="minorEastAsia" w:cs="Times New Roman" w:hint="eastAsia"/>
                <w:sz w:val="24"/>
              </w:rPr>
              <w:t xml:space="preserve"> </w:t>
            </w:r>
          </w:p>
          <w:p w:rsidR="00CB707A" w:rsidRDefault="00CB707A" w:rsidP="00131367">
            <w:pPr>
              <w:rPr>
                <w:rFonts w:ascii="Times New Roman" w:hAnsi="Times New Roman" w:cs="Times New Roman"/>
                <w:sz w:val="24"/>
              </w:rPr>
            </w:pPr>
          </w:p>
        </w:tc>
      </w:tr>
    </w:tbl>
    <w:p w:rsidR="00537386" w:rsidRDefault="00D0427C" w:rsidP="00002E69">
      <w:pPr>
        <w:autoSpaceDE w:val="0"/>
        <w:autoSpaceDN w:val="0"/>
        <w:adjustRightInd w:val="0"/>
        <w:jc w:val="center"/>
        <w:rPr>
          <w:rFonts w:ascii="宋体" w:eastAsia="宋体" w:hAnsi="宋体" w:cs="Times New Roman"/>
          <w:b/>
          <w:kern w:val="0"/>
          <w:sz w:val="44"/>
          <w:szCs w:val="44"/>
        </w:rPr>
      </w:pPr>
      <w:r w:rsidRPr="00537386">
        <w:rPr>
          <w:rFonts w:ascii="宋体" w:eastAsia="宋体" w:hAnsi="宋体" w:cs="Times New Roman" w:hint="eastAsia"/>
          <w:b/>
          <w:kern w:val="0"/>
          <w:sz w:val="44"/>
          <w:szCs w:val="44"/>
        </w:rPr>
        <w:lastRenderedPageBreak/>
        <w:t>梅州市嘉应粮食交易中心动态食用植物油</w:t>
      </w:r>
    </w:p>
    <w:p w:rsidR="00D0427C" w:rsidRPr="00537386" w:rsidRDefault="00D0427C" w:rsidP="00002E69">
      <w:pPr>
        <w:autoSpaceDE w:val="0"/>
        <w:autoSpaceDN w:val="0"/>
        <w:adjustRightInd w:val="0"/>
        <w:jc w:val="center"/>
        <w:rPr>
          <w:rFonts w:ascii="宋体" w:eastAsia="宋体" w:hAnsi="宋体" w:cs="Times New Roman"/>
          <w:b/>
          <w:kern w:val="0"/>
          <w:sz w:val="44"/>
          <w:szCs w:val="44"/>
        </w:rPr>
      </w:pPr>
      <w:r w:rsidRPr="00537386">
        <w:rPr>
          <w:rFonts w:ascii="宋体" w:eastAsia="宋体" w:hAnsi="宋体" w:cs="Times New Roman" w:hint="eastAsia"/>
          <w:b/>
          <w:kern w:val="0"/>
          <w:sz w:val="44"/>
          <w:szCs w:val="44"/>
        </w:rPr>
        <w:t>竞价采购交易合同</w:t>
      </w:r>
    </w:p>
    <w:p w:rsidR="00002E69" w:rsidRPr="00537386" w:rsidRDefault="00002E69" w:rsidP="00537386">
      <w:pPr>
        <w:autoSpaceDE w:val="0"/>
        <w:autoSpaceDN w:val="0"/>
        <w:adjustRightInd w:val="0"/>
        <w:spacing w:line="500" w:lineRule="atLeast"/>
        <w:jc w:val="center"/>
        <w:rPr>
          <w:rFonts w:ascii="宋体" w:eastAsia="宋体" w:hAnsi="宋体" w:cs="Times New Roman"/>
          <w:b/>
          <w:kern w:val="0"/>
          <w:sz w:val="24"/>
          <w:szCs w:val="24"/>
        </w:rPr>
      </w:pPr>
    </w:p>
    <w:p w:rsidR="00D0427C" w:rsidRPr="00537386" w:rsidRDefault="00D0427C" w:rsidP="00537386">
      <w:pPr>
        <w:autoSpaceDE w:val="0"/>
        <w:autoSpaceDN w:val="0"/>
        <w:adjustRightInd w:val="0"/>
        <w:spacing w:line="500" w:lineRule="atLeast"/>
        <w:rPr>
          <w:rFonts w:ascii="宋体" w:eastAsia="宋体" w:hAnsi="宋体" w:cs="Times New Roman"/>
          <w:kern w:val="0"/>
          <w:sz w:val="24"/>
          <w:szCs w:val="24"/>
          <w:u w:val="single"/>
        </w:rPr>
      </w:pPr>
      <w:r w:rsidRPr="00537386">
        <w:rPr>
          <w:rFonts w:ascii="宋体" w:eastAsia="宋体" w:hAnsi="宋体" w:cs="Times New Roman" w:hint="eastAsia"/>
          <w:kern w:val="0"/>
          <w:sz w:val="24"/>
          <w:szCs w:val="24"/>
        </w:rPr>
        <w:t>合同编号：</w:t>
      </w:r>
    </w:p>
    <w:p w:rsidR="00D0427C" w:rsidRPr="00537386" w:rsidRDefault="00D0427C" w:rsidP="00537386">
      <w:pPr>
        <w:autoSpaceDE w:val="0"/>
        <w:autoSpaceDN w:val="0"/>
        <w:adjustRightInd w:val="0"/>
        <w:spacing w:line="500" w:lineRule="atLeast"/>
        <w:rPr>
          <w:rFonts w:ascii="宋体" w:eastAsia="宋体" w:hAnsi="宋体" w:cs="Times New Roman"/>
          <w:kern w:val="0"/>
          <w:sz w:val="24"/>
          <w:szCs w:val="24"/>
        </w:rPr>
      </w:pPr>
      <w:r w:rsidRPr="00537386">
        <w:rPr>
          <w:rFonts w:ascii="宋体" w:eastAsia="宋体" w:hAnsi="宋体" w:cs="Times New Roman" w:hint="eastAsia"/>
          <w:kern w:val="0"/>
          <w:sz w:val="24"/>
          <w:szCs w:val="24"/>
        </w:rPr>
        <w:t>买方全称：</w:t>
      </w:r>
      <w:r w:rsidR="00537386" w:rsidRPr="00537386">
        <w:rPr>
          <w:rFonts w:ascii="宋体" w:eastAsia="宋体" w:hAnsi="宋体" w:cs="Times New Roman" w:hint="eastAsia"/>
          <w:kern w:val="0"/>
          <w:sz w:val="24"/>
          <w:szCs w:val="24"/>
        </w:rPr>
        <w:t>大埔</w:t>
      </w:r>
      <w:r w:rsidRPr="00537386">
        <w:rPr>
          <w:rFonts w:ascii="宋体" w:eastAsia="宋体" w:hAnsi="宋体" w:cs="Times New Roman" w:hint="eastAsia"/>
          <w:kern w:val="0"/>
          <w:sz w:val="24"/>
          <w:szCs w:val="24"/>
        </w:rPr>
        <w:t>县</w:t>
      </w:r>
      <w:r w:rsidR="00537386" w:rsidRPr="00537386">
        <w:rPr>
          <w:rFonts w:ascii="宋体" w:eastAsia="宋体" w:hAnsi="宋体" w:cs="Times New Roman" w:hint="eastAsia"/>
          <w:kern w:val="0"/>
          <w:sz w:val="24"/>
          <w:szCs w:val="24"/>
        </w:rPr>
        <w:t>兴丰</w:t>
      </w:r>
      <w:r w:rsidRPr="00537386">
        <w:rPr>
          <w:rFonts w:ascii="宋体" w:eastAsia="宋体" w:hAnsi="宋体" w:cs="Times New Roman" w:hint="eastAsia"/>
          <w:kern w:val="0"/>
          <w:sz w:val="24"/>
          <w:szCs w:val="24"/>
        </w:rPr>
        <w:t>粮食收储有限公司</w:t>
      </w:r>
    </w:p>
    <w:p w:rsidR="00D0427C" w:rsidRPr="00537386" w:rsidRDefault="00D0427C" w:rsidP="00537386">
      <w:pPr>
        <w:spacing w:line="500" w:lineRule="atLeast"/>
        <w:rPr>
          <w:rFonts w:ascii="宋体" w:eastAsia="宋体" w:hAnsi="宋体" w:cs="Times New Roman"/>
          <w:kern w:val="0"/>
          <w:sz w:val="24"/>
          <w:szCs w:val="24"/>
        </w:rPr>
      </w:pPr>
      <w:r w:rsidRPr="00537386">
        <w:rPr>
          <w:rFonts w:ascii="宋体" w:eastAsia="宋体" w:hAnsi="宋体" w:cs="Times New Roman" w:hint="eastAsia"/>
          <w:kern w:val="0"/>
          <w:sz w:val="24"/>
          <w:szCs w:val="24"/>
        </w:rPr>
        <w:t>卖方全称：</w:t>
      </w:r>
    </w:p>
    <w:p w:rsidR="00D0427C" w:rsidRPr="002F3444" w:rsidRDefault="00D0427C" w:rsidP="00537386">
      <w:pPr>
        <w:autoSpaceDE w:val="0"/>
        <w:autoSpaceDN w:val="0"/>
        <w:adjustRightInd w:val="0"/>
        <w:spacing w:after="240" w:line="500" w:lineRule="atLeast"/>
        <w:rPr>
          <w:rFonts w:ascii="宋体" w:eastAsia="宋体" w:hAnsi="宋体" w:cs="Times New Roman"/>
          <w:kern w:val="0"/>
          <w:sz w:val="24"/>
          <w:szCs w:val="24"/>
        </w:rPr>
      </w:pPr>
      <w:r w:rsidRPr="00FA166D">
        <w:rPr>
          <w:rFonts w:ascii="宋体" w:eastAsia="宋体" w:hAnsi="宋体" w:cs="Times New Roman" w:hint="eastAsia"/>
          <w:kern w:val="0"/>
          <w:sz w:val="24"/>
          <w:szCs w:val="24"/>
        </w:rPr>
        <w:t xml:space="preserve"> </w:t>
      </w:r>
      <w:r w:rsidR="00A92186">
        <w:rPr>
          <w:rFonts w:ascii="宋体" w:eastAsia="宋体" w:hAnsi="宋体" w:cs="Times New Roman" w:hint="eastAsia"/>
          <w:kern w:val="0"/>
          <w:sz w:val="24"/>
          <w:szCs w:val="24"/>
        </w:rPr>
        <w:t xml:space="preserve">    </w:t>
      </w:r>
      <w:r w:rsidRPr="00FA166D">
        <w:rPr>
          <w:rFonts w:ascii="宋体" w:eastAsia="宋体" w:hAnsi="宋体" w:cs="Times New Roman" w:hint="eastAsia"/>
          <w:kern w:val="0"/>
          <w:sz w:val="24"/>
          <w:szCs w:val="24"/>
        </w:rPr>
        <w:t>一</w:t>
      </w:r>
      <w:r w:rsidRPr="00FA166D">
        <w:rPr>
          <w:rFonts w:ascii="宋体" w:eastAsia="宋体" w:hAnsi="宋体" w:cs="Times New Roman" w:hint="eastAsia"/>
          <w:bCs/>
          <w:kern w:val="0"/>
          <w:sz w:val="24"/>
          <w:szCs w:val="24"/>
        </w:rPr>
        <w:t>、成交标的</w:t>
      </w:r>
      <w:r w:rsidRPr="00537386">
        <w:rPr>
          <w:rFonts w:ascii="宋体" w:eastAsia="宋体" w:hAnsi="宋体" w:cs="Times New Roman" w:hint="eastAsia"/>
          <w:kern w:val="0"/>
          <w:sz w:val="24"/>
          <w:szCs w:val="24"/>
        </w:rPr>
        <w:t xml:space="preserve">（见下表） </w:t>
      </w:r>
      <w:r w:rsidR="00A92186">
        <w:rPr>
          <w:rFonts w:ascii="宋体" w:eastAsia="宋体" w:hAnsi="宋体" w:cs="Times New Roman" w:hint="eastAsia"/>
          <w:kern w:val="0"/>
          <w:sz w:val="24"/>
          <w:szCs w:val="24"/>
        </w:rPr>
        <w:t xml:space="preserve">                         </w:t>
      </w:r>
      <w:r w:rsidRPr="00537386">
        <w:rPr>
          <w:rFonts w:ascii="宋体" w:eastAsia="宋体" w:hAnsi="宋体" w:cs="Times New Roman" w:hint="eastAsia"/>
          <w:kern w:val="0"/>
          <w:sz w:val="24"/>
          <w:szCs w:val="24"/>
        </w:rPr>
        <w:t xml:space="preserve">单位：元、吨    </w:t>
      </w:r>
      <w:r w:rsidRPr="002F3444">
        <w:rPr>
          <w:rFonts w:ascii="宋体" w:eastAsia="宋体" w:hAnsi="宋体" w:cs="Times New Roman" w:hint="eastAsia"/>
          <w:kern w:val="0"/>
          <w:sz w:val="24"/>
          <w:szCs w:val="24"/>
        </w:rPr>
        <w:t xml:space="preserve">                              </w:t>
      </w:r>
    </w:p>
    <w:tbl>
      <w:tblPr>
        <w:tblW w:w="0" w:type="auto"/>
        <w:jc w:val="center"/>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67"/>
        <w:gridCol w:w="1276"/>
        <w:gridCol w:w="3827"/>
      </w:tblGrid>
      <w:tr w:rsidR="00D0427C" w:rsidRPr="002F3444" w:rsidTr="00FA166D">
        <w:trPr>
          <w:trHeight w:val="567"/>
          <w:jc w:val="center"/>
        </w:trPr>
        <w:tc>
          <w:tcPr>
            <w:tcW w:w="1329" w:type="dxa"/>
            <w:tcBorders>
              <w:top w:val="single" w:sz="4" w:space="0" w:color="auto"/>
              <w:left w:val="single" w:sz="4" w:space="0" w:color="auto"/>
              <w:bottom w:val="single" w:sz="4" w:space="0" w:color="auto"/>
              <w:right w:val="single" w:sz="4" w:space="0" w:color="auto"/>
            </w:tcBorders>
            <w:vAlign w:val="center"/>
            <w:hideMark/>
          </w:tcPr>
          <w:p w:rsidR="00D0427C" w:rsidRPr="00FA166D" w:rsidRDefault="00D0427C" w:rsidP="00FA166D">
            <w:pPr>
              <w:autoSpaceDE w:val="0"/>
              <w:autoSpaceDN w:val="0"/>
              <w:adjustRightInd w:val="0"/>
              <w:jc w:val="center"/>
              <w:rPr>
                <w:rFonts w:ascii="宋体" w:eastAsia="宋体" w:hAnsi="宋体" w:cs="Times New Roman"/>
                <w:bCs/>
                <w:sz w:val="24"/>
                <w:szCs w:val="24"/>
              </w:rPr>
            </w:pPr>
            <w:r w:rsidRPr="00FA166D">
              <w:rPr>
                <w:rFonts w:ascii="宋体" w:eastAsia="宋体" w:hAnsi="宋体" w:cs="Times New Roman" w:hint="eastAsia"/>
                <w:bCs/>
                <w:sz w:val="24"/>
                <w:szCs w:val="24"/>
              </w:rPr>
              <w:t>标的号</w:t>
            </w:r>
          </w:p>
        </w:tc>
        <w:tc>
          <w:tcPr>
            <w:tcW w:w="1967" w:type="dxa"/>
            <w:tcBorders>
              <w:top w:val="single" w:sz="4" w:space="0" w:color="auto"/>
              <w:left w:val="single" w:sz="4" w:space="0" w:color="auto"/>
              <w:bottom w:val="single" w:sz="4" w:space="0" w:color="auto"/>
              <w:right w:val="single" w:sz="4" w:space="0" w:color="auto"/>
            </w:tcBorders>
            <w:vAlign w:val="center"/>
            <w:hideMark/>
          </w:tcPr>
          <w:p w:rsidR="00D0427C" w:rsidRPr="002F3444" w:rsidRDefault="00B60761" w:rsidP="007B0ED8">
            <w:pPr>
              <w:autoSpaceDE w:val="0"/>
              <w:autoSpaceDN w:val="0"/>
              <w:adjustRightInd w:val="0"/>
              <w:rPr>
                <w:rFonts w:ascii="宋体" w:eastAsia="宋体" w:hAnsi="宋体" w:cs="Times New Roman"/>
                <w:sz w:val="24"/>
                <w:szCs w:val="24"/>
              </w:rPr>
            </w:pPr>
            <w:r>
              <w:rPr>
                <w:rFonts w:ascii="宋体" w:eastAsia="宋体" w:hAnsi="宋体" w:cs="Times New Roman" w:hint="eastAsia"/>
                <w:sz w:val="24"/>
                <w:szCs w:val="24"/>
              </w:rPr>
              <w:t>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0427C" w:rsidRPr="00FA166D" w:rsidRDefault="00D0427C" w:rsidP="00FA166D">
            <w:pPr>
              <w:autoSpaceDE w:val="0"/>
              <w:autoSpaceDN w:val="0"/>
              <w:adjustRightInd w:val="0"/>
              <w:jc w:val="center"/>
              <w:rPr>
                <w:rFonts w:ascii="宋体" w:eastAsia="宋体" w:hAnsi="宋体" w:cs="Times New Roman"/>
                <w:bCs/>
                <w:sz w:val="24"/>
                <w:szCs w:val="24"/>
              </w:rPr>
            </w:pPr>
            <w:r w:rsidRPr="00FA166D">
              <w:rPr>
                <w:rFonts w:ascii="宋体" w:eastAsia="宋体" w:hAnsi="宋体" w:cs="Times New Roman" w:hint="eastAsia"/>
                <w:bCs/>
                <w:sz w:val="24"/>
                <w:szCs w:val="24"/>
              </w:rPr>
              <w:t>生产年度</w:t>
            </w:r>
          </w:p>
        </w:tc>
        <w:tc>
          <w:tcPr>
            <w:tcW w:w="3827" w:type="dxa"/>
            <w:tcBorders>
              <w:top w:val="single" w:sz="4" w:space="0" w:color="auto"/>
              <w:left w:val="single" w:sz="4" w:space="0" w:color="auto"/>
              <w:bottom w:val="single" w:sz="4" w:space="0" w:color="auto"/>
              <w:right w:val="single" w:sz="4" w:space="0" w:color="auto"/>
            </w:tcBorders>
            <w:vAlign w:val="center"/>
            <w:hideMark/>
          </w:tcPr>
          <w:p w:rsidR="00D0427C" w:rsidRPr="002F3444" w:rsidRDefault="00B60761" w:rsidP="007B0ED8">
            <w:pPr>
              <w:autoSpaceDE w:val="0"/>
              <w:autoSpaceDN w:val="0"/>
              <w:adjustRightInd w:val="0"/>
              <w:rPr>
                <w:rFonts w:ascii="宋体" w:eastAsia="宋体" w:hAnsi="宋体" w:cs="Times New Roman"/>
                <w:sz w:val="24"/>
                <w:szCs w:val="24"/>
              </w:rPr>
            </w:pPr>
            <w:r>
              <w:rPr>
                <w:rFonts w:ascii="宋体" w:eastAsia="宋体" w:hAnsi="宋体" w:cs="Times New Roman" w:hint="eastAsia"/>
                <w:sz w:val="24"/>
                <w:szCs w:val="24"/>
              </w:rPr>
              <w:t>2022年</w:t>
            </w:r>
          </w:p>
        </w:tc>
      </w:tr>
      <w:tr w:rsidR="00D0427C" w:rsidRPr="002F3444" w:rsidTr="00FA166D">
        <w:trPr>
          <w:trHeight w:val="567"/>
          <w:jc w:val="center"/>
        </w:trPr>
        <w:tc>
          <w:tcPr>
            <w:tcW w:w="1329" w:type="dxa"/>
            <w:tcBorders>
              <w:top w:val="single" w:sz="4" w:space="0" w:color="auto"/>
              <w:left w:val="single" w:sz="4" w:space="0" w:color="auto"/>
              <w:bottom w:val="single" w:sz="4" w:space="0" w:color="auto"/>
              <w:right w:val="single" w:sz="4" w:space="0" w:color="auto"/>
            </w:tcBorders>
            <w:vAlign w:val="center"/>
            <w:hideMark/>
          </w:tcPr>
          <w:p w:rsidR="00D0427C" w:rsidRPr="00FA166D" w:rsidRDefault="00D0427C" w:rsidP="00FA166D">
            <w:pPr>
              <w:autoSpaceDE w:val="0"/>
              <w:autoSpaceDN w:val="0"/>
              <w:adjustRightInd w:val="0"/>
              <w:jc w:val="center"/>
              <w:rPr>
                <w:rFonts w:ascii="宋体" w:eastAsia="宋体" w:hAnsi="宋体" w:cs="Times New Roman"/>
                <w:bCs/>
                <w:sz w:val="24"/>
                <w:szCs w:val="24"/>
              </w:rPr>
            </w:pPr>
            <w:r w:rsidRPr="00FA166D">
              <w:rPr>
                <w:rFonts w:ascii="宋体" w:eastAsia="宋体" w:hAnsi="宋体" w:cs="Times New Roman" w:hint="eastAsia"/>
                <w:bCs/>
                <w:sz w:val="24"/>
                <w:szCs w:val="24"/>
              </w:rPr>
              <w:t>品</w:t>
            </w:r>
            <w:r w:rsidR="00FA166D">
              <w:rPr>
                <w:rFonts w:ascii="宋体" w:eastAsia="宋体" w:hAnsi="宋体" w:cs="Times New Roman" w:hint="eastAsia"/>
                <w:bCs/>
                <w:sz w:val="24"/>
                <w:szCs w:val="24"/>
              </w:rPr>
              <w:t xml:space="preserve"> </w:t>
            </w:r>
            <w:r w:rsidRPr="00FA166D">
              <w:rPr>
                <w:rFonts w:ascii="宋体" w:eastAsia="宋体" w:hAnsi="宋体" w:cs="Times New Roman" w:hint="eastAsia"/>
                <w:bCs/>
                <w:sz w:val="24"/>
                <w:szCs w:val="24"/>
              </w:rPr>
              <w:t>种</w:t>
            </w:r>
          </w:p>
        </w:tc>
        <w:tc>
          <w:tcPr>
            <w:tcW w:w="1967" w:type="dxa"/>
            <w:tcBorders>
              <w:top w:val="single" w:sz="4" w:space="0" w:color="auto"/>
              <w:left w:val="single" w:sz="4" w:space="0" w:color="auto"/>
              <w:bottom w:val="single" w:sz="4" w:space="0" w:color="auto"/>
              <w:right w:val="single" w:sz="4" w:space="0" w:color="auto"/>
            </w:tcBorders>
            <w:vAlign w:val="center"/>
            <w:hideMark/>
          </w:tcPr>
          <w:p w:rsidR="00D0427C" w:rsidRPr="002F3444" w:rsidRDefault="00D0427C" w:rsidP="007B0ED8">
            <w:pPr>
              <w:autoSpaceDE w:val="0"/>
              <w:autoSpaceDN w:val="0"/>
              <w:adjustRightInd w:val="0"/>
              <w:rPr>
                <w:rFonts w:ascii="宋体" w:eastAsia="宋体" w:hAnsi="宋体" w:cs="Times New Roman"/>
                <w:sz w:val="24"/>
                <w:szCs w:val="24"/>
              </w:rPr>
            </w:pPr>
            <w:r w:rsidRPr="002F3444">
              <w:rPr>
                <w:rFonts w:ascii="宋体" w:eastAsia="宋体" w:hAnsi="宋体" w:cs="Times New Roman" w:hint="eastAsia"/>
                <w:sz w:val="24"/>
                <w:szCs w:val="24"/>
              </w:rPr>
              <w:t>食用植物油</w:t>
            </w:r>
          </w:p>
        </w:tc>
        <w:tc>
          <w:tcPr>
            <w:tcW w:w="1276" w:type="dxa"/>
            <w:tcBorders>
              <w:top w:val="single" w:sz="4" w:space="0" w:color="auto"/>
              <w:left w:val="single" w:sz="4" w:space="0" w:color="auto"/>
              <w:bottom w:val="single" w:sz="4" w:space="0" w:color="auto"/>
              <w:right w:val="single" w:sz="4" w:space="0" w:color="auto"/>
            </w:tcBorders>
            <w:vAlign w:val="center"/>
            <w:hideMark/>
          </w:tcPr>
          <w:p w:rsidR="00D0427C" w:rsidRPr="00FA166D" w:rsidRDefault="00D0427C" w:rsidP="00FA166D">
            <w:pPr>
              <w:autoSpaceDE w:val="0"/>
              <w:autoSpaceDN w:val="0"/>
              <w:adjustRightInd w:val="0"/>
              <w:jc w:val="center"/>
              <w:rPr>
                <w:rFonts w:ascii="宋体" w:eastAsia="宋体" w:hAnsi="宋体" w:cs="Times New Roman"/>
                <w:bCs/>
                <w:sz w:val="24"/>
                <w:szCs w:val="24"/>
              </w:rPr>
            </w:pPr>
            <w:r w:rsidRPr="00FA166D">
              <w:rPr>
                <w:rFonts w:ascii="宋体" w:eastAsia="宋体" w:hAnsi="宋体" w:cs="Times New Roman" w:hint="eastAsia"/>
                <w:bCs/>
                <w:sz w:val="24"/>
                <w:szCs w:val="24"/>
              </w:rPr>
              <w:t>数</w:t>
            </w:r>
            <w:r w:rsidR="00FA166D">
              <w:rPr>
                <w:rFonts w:ascii="宋体" w:eastAsia="宋体" w:hAnsi="宋体" w:cs="Times New Roman" w:hint="eastAsia"/>
                <w:bCs/>
                <w:sz w:val="24"/>
                <w:szCs w:val="24"/>
              </w:rPr>
              <w:t xml:space="preserve"> </w:t>
            </w:r>
            <w:r w:rsidRPr="00FA166D">
              <w:rPr>
                <w:rFonts w:ascii="宋体" w:eastAsia="宋体" w:hAnsi="宋体" w:cs="Times New Roman" w:hint="eastAsia"/>
                <w:bCs/>
                <w:sz w:val="24"/>
                <w:szCs w:val="24"/>
              </w:rPr>
              <w:t>量</w:t>
            </w:r>
          </w:p>
        </w:tc>
        <w:tc>
          <w:tcPr>
            <w:tcW w:w="3827" w:type="dxa"/>
            <w:tcBorders>
              <w:top w:val="single" w:sz="4" w:space="0" w:color="auto"/>
              <w:left w:val="single" w:sz="4" w:space="0" w:color="auto"/>
              <w:bottom w:val="single" w:sz="4" w:space="0" w:color="auto"/>
              <w:right w:val="single" w:sz="4" w:space="0" w:color="auto"/>
            </w:tcBorders>
            <w:vAlign w:val="center"/>
            <w:hideMark/>
          </w:tcPr>
          <w:p w:rsidR="00D0427C" w:rsidRPr="002F3444" w:rsidRDefault="00537386" w:rsidP="007B0ED8">
            <w:pPr>
              <w:autoSpaceDE w:val="0"/>
              <w:autoSpaceDN w:val="0"/>
              <w:adjustRightInd w:val="0"/>
              <w:rPr>
                <w:rFonts w:ascii="宋体" w:eastAsia="宋体" w:hAnsi="宋体" w:cs="Times New Roman"/>
                <w:sz w:val="24"/>
                <w:szCs w:val="24"/>
              </w:rPr>
            </w:pPr>
            <w:r>
              <w:rPr>
                <w:rFonts w:ascii="宋体" w:eastAsia="宋体" w:hAnsi="宋体" w:cs="Times New Roman" w:hint="eastAsia"/>
                <w:sz w:val="24"/>
                <w:szCs w:val="24"/>
              </w:rPr>
              <w:t>50</w:t>
            </w:r>
            <w:r w:rsidR="00D0427C" w:rsidRPr="002F3444">
              <w:rPr>
                <w:rFonts w:ascii="宋体" w:eastAsia="宋体" w:hAnsi="宋体" w:cs="Times New Roman" w:hint="eastAsia"/>
                <w:sz w:val="24"/>
                <w:szCs w:val="24"/>
              </w:rPr>
              <w:t>吨</w:t>
            </w:r>
          </w:p>
        </w:tc>
      </w:tr>
      <w:tr w:rsidR="00D0427C" w:rsidRPr="002F3444" w:rsidTr="00FA166D">
        <w:trPr>
          <w:trHeight w:val="567"/>
          <w:jc w:val="center"/>
        </w:trPr>
        <w:tc>
          <w:tcPr>
            <w:tcW w:w="1329" w:type="dxa"/>
            <w:tcBorders>
              <w:top w:val="single" w:sz="4" w:space="0" w:color="auto"/>
              <w:left w:val="single" w:sz="4" w:space="0" w:color="auto"/>
              <w:bottom w:val="single" w:sz="4" w:space="0" w:color="auto"/>
              <w:right w:val="single" w:sz="4" w:space="0" w:color="auto"/>
            </w:tcBorders>
            <w:vAlign w:val="center"/>
            <w:hideMark/>
          </w:tcPr>
          <w:p w:rsidR="00D0427C" w:rsidRPr="00FA166D" w:rsidRDefault="00D0427C" w:rsidP="00FA166D">
            <w:pPr>
              <w:autoSpaceDE w:val="0"/>
              <w:autoSpaceDN w:val="0"/>
              <w:adjustRightInd w:val="0"/>
              <w:jc w:val="center"/>
              <w:rPr>
                <w:rFonts w:ascii="宋体" w:eastAsia="宋体" w:hAnsi="宋体" w:cs="Times New Roman"/>
                <w:bCs/>
                <w:sz w:val="24"/>
                <w:szCs w:val="24"/>
              </w:rPr>
            </w:pPr>
            <w:r w:rsidRPr="00FA166D">
              <w:rPr>
                <w:rFonts w:ascii="宋体" w:eastAsia="宋体" w:hAnsi="宋体" w:cs="Times New Roman" w:hint="eastAsia"/>
                <w:bCs/>
                <w:sz w:val="24"/>
                <w:szCs w:val="24"/>
              </w:rPr>
              <w:t>等</w:t>
            </w:r>
            <w:r w:rsidR="00FA166D">
              <w:rPr>
                <w:rFonts w:ascii="宋体" w:eastAsia="宋体" w:hAnsi="宋体" w:cs="Times New Roman" w:hint="eastAsia"/>
                <w:bCs/>
                <w:sz w:val="24"/>
                <w:szCs w:val="24"/>
              </w:rPr>
              <w:t xml:space="preserve"> </w:t>
            </w:r>
            <w:r w:rsidRPr="00FA166D">
              <w:rPr>
                <w:rFonts w:ascii="宋体" w:eastAsia="宋体" w:hAnsi="宋体" w:cs="Times New Roman" w:hint="eastAsia"/>
                <w:bCs/>
                <w:sz w:val="24"/>
                <w:szCs w:val="24"/>
              </w:rPr>
              <w:t>级</w:t>
            </w:r>
          </w:p>
        </w:tc>
        <w:tc>
          <w:tcPr>
            <w:tcW w:w="1967" w:type="dxa"/>
            <w:tcBorders>
              <w:top w:val="single" w:sz="4" w:space="0" w:color="auto"/>
              <w:left w:val="single" w:sz="4" w:space="0" w:color="auto"/>
              <w:bottom w:val="single" w:sz="4" w:space="0" w:color="auto"/>
              <w:right w:val="single" w:sz="4" w:space="0" w:color="auto"/>
            </w:tcBorders>
            <w:vAlign w:val="center"/>
            <w:hideMark/>
          </w:tcPr>
          <w:p w:rsidR="00D0427C" w:rsidRPr="00202776" w:rsidRDefault="005A6EA5" w:rsidP="007B0ED8">
            <w:pPr>
              <w:autoSpaceDE w:val="0"/>
              <w:autoSpaceDN w:val="0"/>
              <w:adjustRightInd w:val="0"/>
              <w:rPr>
                <w:rFonts w:ascii="宋体" w:eastAsia="宋体" w:hAnsi="宋体" w:cs="Times New Roman"/>
                <w:sz w:val="24"/>
                <w:szCs w:val="24"/>
              </w:rPr>
            </w:pPr>
            <w:r>
              <w:rPr>
                <w:rFonts w:ascii="宋体" w:eastAsia="宋体" w:hAnsi="宋体" w:cs="Times New Roman" w:hint="eastAsia"/>
                <w:sz w:val="24"/>
                <w:szCs w:val="24"/>
              </w:rPr>
              <w:t>二</w:t>
            </w:r>
            <w:r w:rsidR="001B0E2D" w:rsidRPr="00202776">
              <w:rPr>
                <w:rFonts w:ascii="宋体" w:eastAsia="宋体" w:hAnsi="宋体" w:cs="Times New Roman" w:hint="eastAsia"/>
                <w:sz w:val="24"/>
                <w:szCs w:val="24"/>
              </w:rPr>
              <w:t>级</w:t>
            </w:r>
            <w:r w:rsidR="009C6F41">
              <w:rPr>
                <w:rFonts w:ascii="宋体" w:eastAsia="宋体" w:hAnsi="宋体" w:cs="Times New Roman" w:hint="eastAsia"/>
                <w:sz w:val="24"/>
                <w:szCs w:val="24"/>
              </w:rPr>
              <w:t>以上</w:t>
            </w:r>
          </w:p>
        </w:tc>
        <w:tc>
          <w:tcPr>
            <w:tcW w:w="1276" w:type="dxa"/>
            <w:tcBorders>
              <w:top w:val="single" w:sz="4" w:space="0" w:color="auto"/>
              <w:left w:val="single" w:sz="4" w:space="0" w:color="auto"/>
              <w:bottom w:val="single" w:sz="4" w:space="0" w:color="auto"/>
              <w:right w:val="single" w:sz="4" w:space="0" w:color="auto"/>
            </w:tcBorders>
            <w:vAlign w:val="center"/>
            <w:hideMark/>
          </w:tcPr>
          <w:p w:rsidR="00D0427C" w:rsidRPr="00FA166D" w:rsidRDefault="00D0427C" w:rsidP="00FA166D">
            <w:pPr>
              <w:autoSpaceDE w:val="0"/>
              <w:autoSpaceDN w:val="0"/>
              <w:adjustRightInd w:val="0"/>
              <w:jc w:val="center"/>
              <w:rPr>
                <w:rFonts w:ascii="宋体" w:eastAsia="宋体" w:hAnsi="宋体" w:cs="Times New Roman"/>
                <w:bCs/>
                <w:sz w:val="24"/>
                <w:szCs w:val="24"/>
              </w:rPr>
            </w:pPr>
            <w:r w:rsidRPr="00FA166D">
              <w:rPr>
                <w:rFonts w:ascii="宋体" w:eastAsia="宋体" w:hAnsi="宋体" w:cs="Times New Roman" w:hint="eastAsia"/>
                <w:bCs/>
                <w:sz w:val="24"/>
                <w:szCs w:val="24"/>
              </w:rPr>
              <w:t>单</w:t>
            </w:r>
            <w:r w:rsidR="00FA166D">
              <w:rPr>
                <w:rFonts w:ascii="宋体" w:eastAsia="宋体" w:hAnsi="宋体" w:cs="Times New Roman" w:hint="eastAsia"/>
                <w:bCs/>
                <w:sz w:val="24"/>
                <w:szCs w:val="24"/>
              </w:rPr>
              <w:t xml:space="preserve"> </w:t>
            </w:r>
            <w:r w:rsidRPr="00FA166D">
              <w:rPr>
                <w:rFonts w:ascii="宋体" w:eastAsia="宋体" w:hAnsi="宋体" w:cs="Times New Roman" w:hint="eastAsia"/>
                <w:bCs/>
                <w:sz w:val="24"/>
                <w:szCs w:val="24"/>
              </w:rPr>
              <w:t>价</w:t>
            </w:r>
          </w:p>
        </w:tc>
        <w:tc>
          <w:tcPr>
            <w:tcW w:w="3827" w:type="dxa"/>
            <w:tcBorders>
              <w:top w:val="single" w:sz="4" w:space="0" w:color="auto"/>
              <w:left w:val="single" w:sz="4" w:space="0" w:color="auto"/>
              <w:bottom w:val="single" w:sz="4" w:space="0" w:color="auto"/>
              <w:right w:val="single" w:sz="4" w:space="0" w:color="auto"/>
            </w:tcBorders>
            <w:vAlign w:val="center"/>
            <w:hideMark/>
          </w:tcPr>
          <w:p w:rsidR="00D0427C" w:rsidRPr="002F3444" w:rsidRDefault="00D0427C" w:rsidP="00B60761">
            <w:pPr>
              <w:autoSpaceDE w:val="0"/>
              <w:autoSpaceDN w:val="0"/>
              <w:adjustRightInd w:val="0"/>
              <w:rPr>
                <w:rFonts w:ascii="宋体" w:eastAsia="宋体" w:hAnsi="宋体" w:cs="Times New Roman"/>
                <w:sz w:val="24"/>
                <w:szCs w:val="24"/>
              </w:rPr>
            </w:pPr>
          </w:p>
        </w:tc>
      </w:tr>
      <w:tr w:rsidR="00D0427C" w:rsidRPr="002F3444" w:rsidTr="00FA166D">
        <w:trPr>
          <w:trHeight w:val="567"/>
          <w:jc w:val="center"/>
        </w:trPr>
        <w:tc>
          <w:tcPr>
            <w:tcW w:w="1329" w:type="dxa"/>
            <w:tcBorders>
              <w:top w:val="single" w:sz="4" w:space="0" w:color="auto"/>
              <w:left w:val="single" w:sz="4" w:space="0" w:color="auto"/>
              <w:bottom w:val="single" w:sz="4" w:space="0" w:color="auto"/>
              <w:right w:val="single" w:sz="4" w:space="0" w:color="auto"/>
            </w:tcBorders>
            <w:vAlign w:val="center"/>
            <w:hideMark/>
          </w:tcPr>
          <w:p w:rsidR="00D0427C" w:rsidRPr="00FA166D" w:rsidRDefault="00D0427C" w:rsidP="00FA166D">
            <w:pPr>
              <w:autoSpaceDE w:val="0"/>
              <w:autoSpaceDN w:val="0"/>
              <w:adjustRightInd w:val="0"/>
              <w:jc w:val="center"/>
              <w:rPr>
                <w:rFonts w:ascii="宋体" w:eastAsia="宋体" w:hAnsi="宋体" w:cs="Times New Roman"/>
                <w:bCs/>
                <w:sz w:val="24"/>
                <w:szCs w:val="24"/>
              </w:rPr>
            </w:pPr>
            <w:r w:rsidRPr="00FA166D">
              <w:rPr>
                <w:rFonts w:ascii="宋体" w:eastAsia="宋体" w:hAnsi="宋体" w:cs="Times New Roman" w:hint="eastAsia"/>
                <w:bCs/>
                <w:sz w:val="24"/>
                <w:szCs w:val="24"/>
              </w:rPr>
              <w:t>产</w:t>
            </w:r>
            <w:r w:rsidR="00FA166D">
              <w:rPr>
                <w:rFonts w:ascii="宋体" w:eastAsia="宋体" w:hAnsi="宋体" w:cs="Times New Roman" w:hint="eastAsia"/>
                <w:bCs/>
                <w:sz w:val="24"/>
                <w:szCs w:val="24"/>
              </w:rPr>
              <w:t xml:space="preserve"> </w:t>
            </w:r>
            <w:r w:rsidRPr="00FA166D">
              <w:rPr>
                <w:rFonts w:ascii="宋体" w:eastAsia="宋体" w:hAnsi="宋体" w:cs="Times New Roman" w:hint="eastAsia"/>
                <w:bCs/>
                <w:sz w:val="24"/>
                <w:szCs w:val="24"/>
              </w:rPr>
              <w:t>地</w:t>
            </w:r>
          </w:p>
        </w:tc>
        <w:tc>
          <w:tcPr>
            <w:tcW w:w="1967" w:type="dxa"/>
            <w:tcBorders>
              <w:top w:val="single" w:sz="4" w:space="0" w:color="auto"/>
              <w:left w:val="single" w:sz="4" w:space="0" w:color="auto"/>
              <w:bottom w:val="single" w:sz="4" w:space="0" w:color="auto"/>
              <w:right w:val="single" w:sz="4" w:space="0" w:color="auto"/>
            </w:tcBorders>
            <w:vAlign w:val="center"/>
            <w:hideMark/>
          </w:tcPr>
          <w:p w:rsidR="00D0427C" w:rsidRPr="002F3444" w:rsidRDefault="00D0427C" w:rsidP="007B0ED8">
            <w:pPr>
              <w:autoSpaceDE w:val="0"/>
              <w:autoSpaceDN w:val="0"/>
              <w:adjustRightInd w:val="0"/>
              <w:rPr>
                <w:rFonts w:ascii="宋体" w:eastAsia="宋体" w:hAnsi="宋体" w:cs="Times New Roman"/>
                <w:sz w:val="24"/>
                <w:szCs w:val="24"/>
              </w:rPr>
            </w:pPr>
            <w:r w:rsidRPr="002F3444">
              <w:rPr>
                <w:rFonts w:ascii="宋体" w:eastAsia="宋体" w:hAnsi="宋体" w:cs="Times New Roman" w:hint="eastAsia"/>
                <w:kern w:val="0"/>
                <w:sz w:val="24"/>
                <w:szCs w:val="24"/>
              </w:rPr>
              <w:t>国内</w:t>
            </w:r>
          </w:p>
        </w:tc>
        <w:tc>
          <w:tcPr>
            <w:tcW w:w="1276" w:type="dxa"/>
            <w:tcBorders>
              <w:top w:val="single" w:sz="4" w:space="0" w:color="auto"/>
              <w:left w:val="single" w:sz="4" w:space="0" w:color="auto"/>
              <w:bottom w:val="single" w:sz="4" w:space="0" w:color="auto"/>
              <w:right w:val="single" w:sz="4" w:space="0" w:color="auto"/>
            </w:tcBorders>
            <w:vAlign w:val="center"/>
            <w:hideMark/>
          </w:tcPr>
          <w:p w:rsidR="00D0427C" w:rsidRPr="00FA166D" w:rsidRDefault="00D0427C" w:rsidP="00FA166D">
            <w:pPr>
              <w:autoSpaceDE w:val="0"/>
              <w:autoSpaceDN w:val="0"/>
              <w:adjustRightInd w:val="0"/>
              <w:jc w:val="center"/>
              <w:rPr>
                <w:rFonts w:ascii="宋体" w:eastAsia="宋体" w:hAnsi="宋体" w:cs="Times New Roman"/>
                <w:bCs/>
                <w:sz w:val="24"/>
                <w:szCs w:val="24"/>
              </w:rPr>
            </w:pPr>
            <w:r w:rsidRPr="00FA166D">
              <w:rPr>
                <w:rFonts w:ascii="宋体" w:eastAsia="宋体" w:hAnsi="宋体" w:cs="Times New Roman" w:hint="eastAsia"/>
                <w:bCs/>
                <w:sz w:val="24"/>
                <w:szCs w:val="24"/>
              </w:rPr>
              <w:t>总金额</w:t>
            </w:r>
          </w:p>
        </w:tc>
        <w:tc>
          <w:tcPr>
            <w:tcW w:w="3827" w:type="dxa"/>
            <w:tcBorders>
              <w:top w:val="single" w:sz="4" w:space="0" w:color="auto"/>
              <w:left w:val="single" w:sz="4" w:space="0" w:color="auto"/>
              <w:bottom w:val="single" w:sz="4" w:space="0" w:color="auto"/>
              <w:right w:val="single" w:sz="4" w:space="0" w:color="auto"/>
            </w:tcBorders>
            <w:vAlign w:val="center"/>
            <w:hideMark/>
          </w:tcPr>
          <w:p w:rsidR="00D0427C" w:rsidRPr="002F3444" w:rsidRDefault="00D0427C" w:rsidP="00B60761">
            <w:pPr>
              <w:autoSpaceDE w:val="0"/>
              <w:autoSpaceDN w:val="0"/>
              <w:adjustRightInd w:val="0"/>
              <w:rPr>
                <w:rFonts w:ascii="宋体" w:eastAsia="宋体" w:hAnsi="宋体" w:cs="Times New Roman"/>
                <w:sz w:val="24"/>
                <w:szCs w:val="24"/>
              </w:rPr>
            </w:pPr>
          </w:p>
        </w:tc>
      </w:tr>
      <w:tr w:rsidR="00D0427C" w:rsidRPr="002F3444" w:rsidTr="00FA166D">
        <w:trPr>
          <w:trHeight w:val="567"/>
          <w:jc w:val="center"/>
        </w:trPr>
        <w:tc>
          <w:tcPr>
            <w:tcW w:w="1329" w:type="dxa"/>
            <w:tcBorders>
              <w:top w:val="single" w:sz="4" w:space="0" w:color="auto"/>
              <w:left w:val="single" w:sz="4" w:space="0" w:color="auto"/>
              <w:bottom w:val="single" w:sz="4" w:space="0" w:color="auto"/>
              <w:right w:val="single" w:sz="4" w:space="0" w:color="auto"/>
            </w:tcBorders>
            <w:vAlign w:val="center"/>
            <w:hideMark/>
          </w:tcPr>
          <w:p w:rsidR="00D0427C" w:rsidRPr="00FA166D" w:rsidRDefault="00D0427C" w:rsidP="00FA166D">
            <w:pPr>
              <w:autoSpaceDE w:val="0"/>
              <w:autoSpaceDN w:val="0"/>
              <w:adjustRightInd w:val="0"/>
              <w:jc w:val="center"/>
              <w:rPr>
                <w:rFonts w:ascii="宋体" w:eastAsia="宋体" w:hAnsi="宋体" w:cs="Times New Roman"/>
                <w:bCs/>
                <w:sz w:val="24"/>
                <w:szCs w:val="24"/>
              </w:rPr>
            </w:pPr>
            <w:r w:rsidRPr="00FA166D">
              <w:rPr>
                <w:rFonts w:ascii="宋体" w:eastAsia="宋体" w:hAnsi="宋体" w:cs="Times New Roman" w:hint="eastAsia"/>
                <w:bCs/>
                <w:sz w:val="24"/>
                <w:szCs w:val="24"/>
              </w:rPr>
              <w:t>交货方式</w:t>
            </w:r>
          </w:p>
        </w:tc>
        <w:tc>
          <w:tcPr>
            <w:tcW w:w="7070" w:type="dxa"/>
            <w:gridSpan w:val="3"/>
            <w:tcBorders>
              <w:top w:val="single" w:sz="4" w:space="0" w:color="auto"/>
              <w:left w:val="single" w:sz="4" w:space="0" w:color="auto"/>
              <w:bottom w:val="single" w:sz="4" w:space="0" w:color="auto"/>
              <w:right w:val="single" w:sz="4" w:space="0" w:color="auto"/>
            </w:tcBorders>
            <w:vAlign w:val="center"/>
            <w:hideMark/>
          </w:tcPr>
          <w:p w:rsidR="00D0427C" w:rsidRPr="002F3444" w:rsidRDefault="00D0427C" w:rsidP="007B0ED8">
            <w:pPr>
              <w:autoSpaceDE w:val="0"/>
              <w:autoSpaceDN w:val="0"/>
              <w:adjustRightInd w:val="0"/>
              <w:rPr>
                <w:rFonts w:ascii="宋体" w:eastAsia="宋体" w:hAnsi="宋体" w:cs="Times New Roman"/>
                <w:sz w:val="24"/>
                <w:szCs w:val="24"/>
              </w:rPr>
            </w:pPr>
            <w:r w:rsidRPr="002F3444">
              <w:rPr>
                <w:rFonts w:ascii="宋体" w:eastAsia="宋体" w:hAnsi="宋体" w:cs="Times New Roman" w:hint="eastAsia"/>
                <w:sz w:val="24"/>
                <w:szCs w:val="24"/>
              </w:rPr>
              <w:t>仓库堆好交货</w:t>
            </w:r>
          </w:p>
        </w:tc>
      </w:tr>
      <w:tr w:rsidR="00D0427C" w:rsidRPr="002F3444" w:rsidTr="00FA166D">
        <w:trPr>
          <w:trHeight w:val="567"/>
          <w:jc w:val="center"/>
        </w:trPr>
        <w:tc>
          <w:tcPr>
            <w:tcW w:w="1329" w:type="dxa"/>
            <w:tcBorders>
              <w:top w:val="single" w:sz="4" w:space="0" w:color="auto"/>
              <w:left w:val="single" w:sz="4" w:space="0" w:color="auto"/>
              <w:bottom w:val="single" w:sz="4" w:space="0" w:color="auto"/>
              <w:right w:val="single" w:sz="4" w:space="0" w:color="auto"/>
            </w:tcBorders>
            <w:vAlign w:val="center"/>
            <w:hideMark/>
          </w:tcPr>
          <w:p w:rsidR="00D0427C" w:rsidRPr="00FA166D" w:rsidRDefault="00D0427C" w:rsidP="00FA166D">
            <w:pPr>
              <w:autoSpaceDE w:val="0"/>
              <w:autoSpaceDN w:val="0"/>
              <w:adjustRightInd w:val="0"/>
              <w:jc w:val="center"/>
              <w:rPr>
                <w:rFonts w:ascii="宋体" w:eastAsia="宋体" w:hAnsi="宋体" w:cs="Times New Roman"/>
                <w:bCs/>
                <w:sz w:val="24"/>
                <w:szCs w:val="24"/>
              </w:rPr>
            </w:pPr>
            <w:r w:rsidRPr="00FA166D">
              <w:rPr>
                <w:rFonts w:ascii="宋体" w:eastAsia="宋体" w:hAnsi="宋体" w:cs="Times New Roman" w:hint="eastAsia"/>
                <w:bCs/>
                <w:sz w:val="24"/>
                <w:szCs w:val="24"/>
              </w:rPr>
              <w:t>交货期限</w:t>
            </w:r>
          </w:p>
        </w:tc>
        <w:tc>
          <w:tcPr>
            <w:tcW w:w="7070" w:type="dxa"/>
            <w:gridSpan w:val="3"/>
            <w:tcBorders>
              <w:top w:val="single" w:sz="4" w:space="0" w:color="auto"/>
              <w:left w:val="single" w:sz="4" w:space="0" w:color="auto"/>
              <w:bottom w:val="single" w:sz="4" w:space="0" w:color="auto"/>
              <w:right w:val="single" w:sz="4" w:space="0" w:color="auto"/>
            </w:tcBorders>
            <w:vAlign w:val="center"/>
            <w:hideMark/>
          </w:tcPr>
          <w:p w:rsidR="00D0427C" w:rsidRPr="002F3444" w:rsidRDefault="009C6F41" w:rsidP="00537386">
            <w:pPr>
              <w:autoSpaceDE w:val="0"/>
              <w:autoSpaceDN w:val="0"/>
              <w:adjustRightInd w:val="0"/>
              <w:rPr>
                <w:rFonts w:ascii="宋体" w:eastAsia="宋体" w:hAnsi="宋体" w:cs="Times New Roman"/>
                <w:sz w:val="24"/>
                <w:szCs w:val="24"/>
              </w:rPr>
            </w:pPr>
            <w:r>
              <w:rPr>
                <w:rFonts w:ascii="宋体" w:eastAsia="宋体" w:hAnsi="宋体" w:cs="Times New Roman" w:hint="eastAsia"/>
                <w:sz w:val="24"/>
                <w:szCs w:val="24"/>
              </w:rPr>
              <w:t>2022</w:t>
            </w:r>
            <w:r w:rsidR="00D0427C" w:rsidRPr="002F3444">
              <w:rPr>
                <w:rFonts w:ascii="宋体" w:eastAsia="宋体" w:hAnsi="宋体" w:cs="Times New Roman" w:hint="eastAsia"/>
                <w:sz w:val="24"/>
                <w:szCs w:val="24"/>
              </w:rPr>
              <w:t>年</w:t>
            </w:r>
            <w:r w:rsidR="00537386">
              <w:rPr>
                <w:rFonts w:ascii="宋体" w:eastAsia="宋体" w:hAnsi="宋体" w:cs="Times New Roman" w:hint="eastAsia"/>
                <w:sz w:val="24"/>
                <w:szCs w:val="24"/>
              </w:rPr>
              <w:t>7</w:t>
            </w:r>
            <w:r w:rsidR="00D0427C" w:rsidRPr="002F3444">
              <w:rPr>
                <w:rFonts w:ascii="宋体" w:eastAsia="宋体" w:hAnsi="宋体" w:cs="Times New Roman" w:hint="eastAsia"/>
                <w:sz w:val="24"/>
                <w:szCs w:val="24"/>
              </w:rPr>
              <w:t>月</w:t>
            </w:r>
            <w:r w:rsidR="00537386">
              <w:rPr>
                <w:rFonts w:ascii="宋体" w:eastAsia="宋体" w:hAnsi="宋体" w:cs="Times New Roman" w:hint="eastAsia"/>
                <w:sz w:val="24"/>
                <w:szCs w:val="24"/>
              </w:rPr>
              <w:t>8</w:t>
            </w:r>
            <w:r w:rsidR="00D0427C" w:rsidRPr="002F3444">
              <w:rPr>
                <w:rFonts w:ascii="宋体" w:eastAsia="宋体" w:hAnsi="宋体" w:cs="Times New Roman" w:hint="eastAsia"/>
                <w:sz w:val="24"/>
                <w:szCs w:val="24"/>
              </w:rPr>
              <w:t>日—</w:t>
            </w:r>
            <w:r>
              <w:rPr>
                <w:rFonts w:ascii="宋体" w:eastAsia="宋体" w:hAnsi="宋体" w:cs="Times New Roman" w:hint="eastAsia"/>
                <w:sz w:val="24"/>
                <w:szCs w:val="24"/>
              </w:rPr>
              <w:t>2022</w:t>
            </w:r>
            <w:r w:rsidR="00D0427C" w:rsidRPr="002F3444">
              <w:rPr>
                <w:rFonts w:ascii="宋体" w:eastAsia="宋体" w:hAnsi="宋体" w:cs="Times New Roman" w:hint="eastAsia"/>
                <w:sz w:val="24"/>
                <w:szCs w:val="24"/>
              </w:rPr>
              <w:t>年</w:t>
            </w:r>
            <w:r w:rsidR="00537386">
              <w:rPr>
                <w:rFonts w:ascii="宋体" w:eastAsia="宋体" w:hAnsi="宋体" w:cs="Times New Roman" w:hint="eastAsia"/>
                <w:sz w:val="24"/>
                <w:szCs w:val="24"/>
              </w:rPr>
              <w:t>7</w:t>
            </w:r>
            <w:r w:rsidR="00D0427C" w:rsidRPr="002F3444">
              <w:rPr>
                <w:rFonts w:ascii="宋体" w:eastAsia="宋体" w:hAnsi="宋体" w:cs="Times New Roman" w:hint="eastAsia"/>
                <w:sz w:val="24"/>
                <w:szCs w:val="24"/>
              </w:rPr>
              <w:t>月</w:t>
            </w:r>
            <w:r w:rsidR="00537386">
              <w:rPr>
                <w:rFonts w:ascii="宋体" w:eastAsia="宋体" w:hAnsi="宋体" w:cs="Times New Roman" w:hint="eastAsia"/>
                <w:sz w:val="24"/>
                <w:szCs w:val="24"/>
              </w:rPr>
              <w:t>10</w:t>
            </w:r>
            <w:r w:rsidR="00D0427C" w:rsidRPr="002F3444">
              <w:rPr>
                <w:rFonts w:ascii="宋体" w:eastAsia="宋体" w:hAnsi="宋体" w:cs="Times New Roman" w:hint="eastAsia"/>
                <w:sz w:val="24"/>
                <w:szCs w:val="24"/>
              </w:rPr>
              <w:t>日，100%的标的数量送抵指定仓库</w:t>
            </w:r>
          </w:p>
        </w:tc>
      </w:tr>
      <w:tr w:rsidR="00D0427C" w:rsidRPr="002F3444" w:rsidTr="00FA166D">
        <w:trPr>
          <w:trHeight w:val="567"/>
          <w:jc w:val="center"/>
        </w:trPr>
        <w:tc>
          <w:tcPr>
            <w:tcW w:w="1329" w:type="dxa"/>
            <w:tcBorders>
              <w:top w:val="single" w:sz="4" w:space="0" w:color="auto"/>
              <w:left w:val="single" w:sz="4" w:space="0" w:color="auto"/>
              <w:bottom w:val="single" w:sz="4" w:space="0" w:color="auto"/>
              <w:right w:val="single" w:sz="4" w:space="0" w:color="auto"/>
            </w:tcBorders>
            <w:vAlign w:val="center"/>
            <w:hideMark/>
          </w:tcPr>
          <w:p w:rsidR="00D0427C" w:rsidRPr="00FA166D" w:rsidRDefault="00D0427C" w:rsidP="00FA166D">
            <w:pPr>
              <w:autoSpaceDE w:val="0"/>
              <w:autoSpaceDN w:val="0"/>
              <w:adjustRightInd w:val="0"/>
              <w:jc w:val="center"/>
              <w:rPr>
                <w:rFonts w:ascii="宋体" w:eastAsia="宋体" w:hAnsi="宋体" w:cs="Times New Roman"/>
                <w:bCs/>
                <w:sz w:val="24"/>
                <w:szCs w:val="24"/>
              </w:rPr>
            </w:pPr>
            <w:r w:rsidRPr="00FA166D">
              <w:rPr>
                <w:rFonts w:ascii="宋体" w:eastAsia="宋体" w:hAnsi="宋体" w:cs="Times New Roman" w:hint="eastAsia"/>
                <w:bCs/>
                <w:sz w:val="24"/>
                <w:szCs w:val="24"/>
              </w:rPr>
              <w:t>存放地点</w:t>
            </w:r>
          </w:p>
        </w:tc>
        <w:tc>
          <w:tcPr>
            <w:tcW w:w="7070" w:type="dxa"/>
            <w:gridSpan w:val="3"/>
            <w:tcBorders>
              <w:top w:val="single" w:sz="4" w:space="0" w:color="auto"/>
              <w:left w:val="single" w:sz="4" w:space="0" w:color="auto"/>
              <w:bottom w:val="single" w:sz="4" w:space="0" w:color="auto"/>
              <w:right w:val="single" w:sz="4" w:space="0" w:color="auto"/>
            </w:tcBorders>
            <w:vAlign w:val="center"/>
          </w:tcPr>
          <w:p w:rsidR="00D0427C" w:rsidRPr="002F3444" w:rsidRDefault="00537386" w:rsidP="00537386">
            <w:pPr>
              <w:autoSpaceDE w:val="0"/>
              <w:autoSpaceDN w:val="0"/>
              <w:adjustRightInd w:val="0"/>
              <w:rPr>
                <w:rFonts w:ascii="宋体" w:eastAsia="宋体" w:hAnsi="宋体" w:cs="Times New Roman"/>
                <w:sz w:val="24"/>
                <w:szCs w:val="24"/>
              </w:rPr>
            </w:pPr>
            <w:r>
              <w:rPr>
                <w:rFonts w:ascii="宋体" w:eastAsia="宋体" w:hAnsi="宋体" w:cs="Times New Roman" w:hint="eastAsia"/>
                <w:sz w:val="24"/>
                <w:szCs w:val="24"/>
              </w:rPr>
              <w:t>大埔</w:t>
            </w:r>
            <w:r w:rsidR="009C6F41">
              <w:rPr>
                <w:rFonts w:ascii="宋体" w:eastAsia="宋体" w:hAnsi="宋体" w:cs="Times New Roman" w:hint="eastAsia"/>
                <w:sz w:val="24"/>
                <w:szCs w:val="24"/>
              </w:rPr>
              <w:t>县</w:t>
            </w:r>
            <w:r>
              <w:rPr>
                <w:rFonts w:ascii="宋体" w:eastAsia="宋体" w:hAnsi="宋体" w:cs="Times New Roman" w:hint="eastAsia"/>
                <w:sz w:val="24"/>
                <w:szCs w:val="24"/>
              </w:rPr>
              <w:t>兴丰</w:t>
            </w:r>
            <w:r w:rsidR="009C6F41">
              <w:rPr>
                <w:rFonts w:ascii="宋体" w:eastAsia="宋体" w:hAnsi="宋体" w:cs="Times New Roman" w:hint="eastAsia"/>
                <w:sz w:val="24"/>
                <w:szCs w:val="24"/>
              </w:rPr>
              <w:t>粮食收储有限公司</w:t>
            </w:r>
            <w:r>
              <w:rPr>
                <w:rFonts w:ascii="宋体" w:eastAsia="宋体" w:hAnsi="宋体" w:cs="Times New Roman" w:hint="eastAsia"/>
                <w:sz w:val="24"/>
                <w:szCs w:val="24"/>
              </w:rPr>
              <w:t>五虎山</w:t>
            </w:r>
            <w:r w:rsidR="009C6F41">
              <w:rPr>
                <w:rFonts w:ascii="宋体" w:eastAsia="宋体" w:hAnsi="宋体" w:cs="Times New Roman" w:hint="eastAsia"/>
                <w:sz w:val="24"/>
                <w:szCs w:val="24"/>
              </w:rPr>
              <w:t>粮库</w:t>
            </w:r>
          </w:p>
        </w:tc>
      </w:tr>
      <w:tr w:rsidR="00D0427C" w:rsidRPr="002F3444" w:rsidTr="00FA166D">
        <w:trPr>
          <w:cantSplit/>
          <w:trHeight w:val="567"/>
          <w:jc w:val="center"/>
        </w:trPr>
        <w:tc>
          <w:tcPr>
            <w:tcW w:w="1329" w:type="dxa"/>
            <w:tcBorders>
              <w:top w:val="single" w:sz="4" w:space="0" w:color="auto"/>
              <w:left w:val="single" w:sz="4" w:space="0" w:color="auto"/>
              <w:bottom w:val="single" w:sz="4" w:space="0" w:color="auto"/>
              <w:right w:val="single" w:sz="4" w:space="0" w:color="auto"/>
            </w:tcBorders>
            <w:vAlign w:val="center"/>
            <w:hideMark/>
          </w:tcPr>
          <w:p w:rsidR="00D0427C" w:rsidRPr="00FA166D" w:rsidRDefault="00D0427C" w:rsidP="00FA166D">
            <w:pPr>
              <w:autoSpaceDE w:val="0"/>
              <w:autoSpaceDN w:val="0"/>
              <w:adjustRightInd w:val="0"/>
              <w:jc w:val="center"/>
              <w:rPr>
                <w:rFonts w:ascii="宋体" w:eastAsia="宋体" w:hAnsi="宋体" w:cs="Times New Roman"/>
                <w:bCs/>
                <w:sz w:val="24"/>
                <w:szCs w:val="24"/>
              </w:rPr>
            </w:pPr>
            <w:r w:rsidRPr="00FA166D">
              <w:rPr>
                <w:rFonts w:ascii="宋体" w:eastAsia="宋体" w:hAnsi="宋体" w:cs="Times New Roman" w:hint="eastAsia"/>
                <w:bCs/>
                <w:sz w:val="24"/>
                <w:szCs w:val="24"/>
              </w:rPr>
              <w:t>包装要求</w:t>
            </w:r>
          </w:p>
        </w:tc>
        <w:tc>
          <w:tcPr>
            <w:tcW w:w="7070" w:type="dxa"/>
            <w:gridSpan w:val="3"/>
            <w:tcBorders>
              <w:top w:val="single" w:sz="4" w:space="0" w:color="auto"/>
              <w:left w:val="single" w:sz="4" w:space="0" w:color="auto"/>
              <w:bottom w:val="single" w:sz="4" w:space="0" w:color="auto"/>
              <w:right w:val="single" w:sz="4" w:space="0" w:color="auto"/>
            </w:tcBorders>
            <w:vAlign w:val="center"/>
            <w:hideMark/>
          </w:tcPr>
          <w:p w:rsidR="00D0427C" w:rsidRPr="002F3444" w:rsidRDefault="00D0427C" w:rsidP="007B0ED8">
            <w:pPr>
              <w:autoSpaceDE w:val="0"/>
              <w:autoSpaceDN w:val="0"/>
              <w:adjustRightInd w:val="0"/>
              <w:rPr>
                <w:rFonts w:ascii="宋体" w:eastAsia="宋体" w:hAnsi="宋体" w:cs="Times New Roman"/>
                <w:kern w:val="0"/>
                <w:sz w:val="24"/>
                <w:szCs w:val="24"/>
              </w:rPr>
            </w:pPr>
            <w:r w:rsidRPr="002F3444">
              <w:rPr>
                <w:rFonts w:ascii="宋体" w:eastAsia="宋体" w:hAnsi="宋体" w:cs="Times New Roman" w:hint="eastAsia"/>
                <w:kern w:val="0"/>
                <w:sz w:val="24"/>
                <w:szCs w:val="24"/>
              </w:rPr>
              <w:t>≤10升/桶      包装物</w:t>
            </w:r>
            <w:r>
              <w:rPr>
                <w:rFonts w:ascii="宋体" w:eastAsia="宋体" w:hAnsi="宋体" w:cs="Times New Roman" w:hint="eastAsia"/>
                <w:kern w:val="0"/>
                <w:sz w:val="24"/>
                <w:szCs w:val="24"/>
              </w:rPr>
              <w:t>、</w:t>
            </w:r>
            <w:r w:rsidRPr="00202776">
              <w:rPr>
                <w:rFonts w:ascii="宋体" w:eastAsia="宋体" w:hAnsi="宋体" w:cs="Times New Roman" w:hint="eastAsia"/>
                <w:kern w:val="0"/>
                <w:sz w:val="24"/>
                <w:szCs w:val="24"/>
              </w:rPr>
              <w:t>赠品</w:t>
            </w:r>
            <w:r w:rsidRPr="002F3444">
              <w:rPr>
                <w:rFonts w:ascii="宋体" w:eastAsia="宋体" w:hAnsi="宋体" w:cs="Times New Roman" w:hint="eastAsia"/>
                <w:kern w:val="0"/>
                <w:sz w:val="24"/>
                <w:szCs w:val="24"/>
              </w:rPr>
              <w:t>不计重、不计价</w:t>
            </w:r>
          </w:p>
        </w:tc>
      </w:tr>
      <w:tr w:rsidR="00D0427C" w:rsidRPr="002F3444" w:rsidTr="00FA166D">
        <w:trPr>
          <w:cantSplit/>
          <w:trHeight w:val="880"/>
          <w:jc w:val="center"/>
        </w:trPr>
        <w:tc>
          <w:tcPr>
            <w:tcW w:w="1329" w:type="dxa"/>
            <w:tcBorders>
              <w:top w:val="single" w:sz="4" w:space="0" w:color="auto"/>
              <w:left w:val="single" w:sz="4" w:space="0" w:color="auto"/>
              <w:bottom w:val="single" w:sz="4" w:space="0" w:color="auto"/>
              <w:right w:val="single" w:sz="4" w:space="0" w:color="auto"/>
            </w:tcBorders>
            <w:vAlign w:val="center"/>
            <w:hideMark/>
          </w:tcPr>
          <w:p w:rsidR="00D0427C" w:rsidRPr="00FA166D" w:rsidRDefault="00D0427C" w:rsidP="00FA166D">
            <w:pPr>
              <w:autoSpaceDE w:val="0"/>
              <w:autoSpaceDN w:val="0"/>
              <w:adjustRightInd w:val="0"/>
              <w:jc w:val="center"/>
              <w:rPr>
                <w:rFonts w:ascii="宋体" w:eastAsia="宋体" w:hAnsi="宋体" w:cs="Times New Roman"/>
                <w:bCs/>
                <w:sz w:val="24"/>
                <w:szCs w:val="24"/>
              </w:rPr>
            </w:pPr>
            <w:r w:rsidRPr="00FA166D">
              <w:rPr>
                <w:rFonts w:ascii="宋体" w:eastAsia="宋体" w:hAnsi="宋体" w:cs="Times New Roman" w:hint="eastAsia"/>
                <w:bCs/>
                <w:sz w:val="24"/>
                <w:szCs w:val="24"/>
              </w:rPr>
              <w:t>质量、卫生标准</w:t>
            </w:r>
          </w:p>
        </w:tc>
        <w:tc>
          <w:tcPr>
            <w:tcW w:w="7070" w:type="dxa"/>
            <w:gridSpan w:val="3"/>
            <w:tcBorders>
              <w:top w:val="single" w:sz="4" w:space="0" w:color="auto"/>
              <w:left w:val="single" w:sz="4" w:space="0" w:color="auto"/>
              <w:bottom w:val="single" w:sz="4" w:space="0" w:color="auto"/>
              <w:right w:val="single" w:sz="4" w:space="0" w:color="auto"/>
            </w:tcBorders>
            <w:vAlign w:val="center"/>
            <w:hideMark/>
          </w:tcPr>
          <w:p w:rsidR="00D0427C" w:rsidRPr="002F3444" w:rsidRDefault="00D0427C" w:rsidP="007B0ED8">
            <w:pPr>
              <w:rPr>
                <w:rFonts w:ascii="宋体" w:eastAsia="宋体" w:hAnsi="宋体" w:cs="Times New Roman"/>
                <w:sz w:val="24"/>
                <w:szCs w:val="24"/>
              </w:rPr>
            </w:pPr>
            <w:r w:rsidRPr="002F3444">
              <w:rPr>
                <w:rFonts w:ascii="宋体" w:eastAsia="宋体" w:hAnsi="宋体" w:cs="Times New Roman" w:hint="eastAsia"/>
                <w:sz w:val="24"/>
                <w:szCs w:val="24"/>
              </w:rPr>
              <w:t>执行《食品安全国家标准 植物油》（GB2716-2018）相关标准的规定。</w:t>
            </w:r>
          </w:p>
        </w:tc>
      </w:tr>
    </w:tbl>
    <w:p w:rsidR="00D0427C" w:rsidRPr="00095055" w:rsidRDefault="00D0427C" w:rsidP="00537386">
      <w:pPr>
        <w:autoSpaceDE w:val="0"/>
        <w:autoSpaceDN w:val="0"/>
        <w:adjustRightInd w:val="0"/>
        <w:spacing w:line="480" w:lineRule="exact"/>
        <w:ind w:firstLineChars="200" w:firstLine="480"/>
        <w:rPr>
          <w:rFonts w:ascii="宋体" w:eastAsia="宋体" w:hAnsi="宋体" w:cs="Times New Roman"/>
          <w:sz w:val="24"/>
          <w:szCs w:val="24"/>
        </w:rPr>
      </w:pPr>
      <w:r w:rsidRPr="00095055">
        <w:rPr>
          <w:rFonts w:ascii="宋体" w:eastAsia="宋体" w:hAnsi="宋体" w:cs="Times New Roman" w:hint="eastAsia"/>
          <w:sz w:val="24"/>
          <w:szCs w:val="24"/>
        </w:rPr>
        <w:t>二、验收交货方式：</w:t>
      </w:r>
      <w:r w:rsidR="00BB3938">
        <w:rPr>
          <w:rFonts w:ascii="宋体" w:eastAsia="宋体" w:hAnsi="宋体" w:cs="Times New Roman" w:hint="eastAsia"/>
          <w:sz w:val="24"/>
          <w:szCs w:val="24"/>
        </w:rPr>
        <w:t>卖方按国标规定的质量标准和卫生标准的要求，提交合格检验报告单，</w:t>
      </w:r>
      <w:r w:rsidRPr="00095055">
        <w:rPr>
          <w:rFonts w:ascii="宋体" w:eastAsia="宋体" w:hAnsi="宋体" w:cs="Times New Roman" w:hint="eastAsia"/>
          <w:sz w:val="24"/>
          <w:szCs w:val="24"/>
        </w:rPr>
        <w:t>由买方点件计重（统一按每升</w:t>
      </w:r>
      <w:r w:rsidR="00B94DE2" w:rsidRPr="00095055">
        <w:rPr>
          <w:rFonts w:ascii="宋体" w:eastAsia="宋体" w:hAnsi="宋体" w:cs="Times New Roman" w:hint="eastAsia"/>
          <w:sz w:val="24"/>
          <w:szCs w:val="24"/>
        </w:rPr>
        <w:t>0.92</w:t>
      </w:r>
      <w:r w:rsidRPr="00095055">
        <w:rPr>
          <w:rFonts w:ascii="宋体" w:eastAsia="宋体" w:hAnsi="宋体" w:cs="Times New Roman" w:hint="eastAsia"/>
          <w:sz w:val="24"/>
          <w:szCs w:val="24"/>
        </w:rPr>
        <w:t>公斤计），</w:t>
      </w:r>
      <w:r w:rsidRPr="002F3444">
        <w:rPr>
          <w:rFonts w:ascii="宋体" w:eastAsia="宋体" w:hAnsi="宋体" w:cs="Times New Roman" w:hint="eastAsia"/>
          <w:sz w:val="24"/>
          <w:szCs w:val="24"/>
        </w:rPr>
        <w:t>经双方确认后，</w:t>
      </w:r>
      <w:r w:rsidRPr="00095055">
        <w:rPr>
          <w:rFonts w:ascii="宋体" w:eastAsia="宋体" w:hAnsi="宋体" w:cs="Times New Roman" w:hint="eastAsia"/>
          <w:sz w:val="24"/>
          <w:szCs w:val="24"/>
        </w:rPr>
        <w:t>买方出具入库凭证。入库食用植物油</w:t>
      </w:r>
      <w:r w:rsidRPr="002F3444">
        <w:rPr>
          <w:rFonts w:ascii="宋体" w:eastAsia="宋体" w:hAnsi="宋体" w:cs="Times New Roman" w:hint="eastAsia"/>
          <w:sz w:val="24"/>
          <w:szCs w:val="24"/>
        </w:rPr>
        <w:t>如果质量不符合本合同约定质量标准的，买方有权不予接收，货物由卖方自行处理，并承担所发生费用。</w:t>
      </w:r>
    </w:p>
    <w:p w:rsidR="00B57AB3" w:rsidRDefault="00D0427C" w:rsidP="00537386">
      <w:pPr>
        <w:autoSpaceDE w:val="0"/>
        <w:autoSpaceDN w:val="0"/>
        <w:adjustRightInd w:val="0"/>
        <w:spacing w:line="480" w:lineRule="exact"/>
        <w:ind w:firstLineChars="200" w:firstLine="480"/>
        <w:rPr>
          <w:rFonts w:ascii="宋体" w:eastAsia="宋体" w:hAnsi="宋体" w:cs="Times New Roman"/>
          <w:sz w:val="24"/>
          <w:szCs w:val="24"/>
        </w:rPr>
      </w:pPr>
      <w:r w:rsidRPr="00095055">
        <w:rPr>
          <w:rFonts w:ascii="宋体" w:eastAsia="宋体" w:hAnsi="宋体" w:cs="Times New Roman" w:hint="eastAsia"/>
          <w:sz w:val="24"/>
          <w:szCs w:val="24"/>
        </w:rPr>
        <w:t>三、费用承担：</w:t>
      </w:r>
      <w:r w:rsidRPr="002F3444">
        <w:rPr>
          <w:rFonts w:ascii="宋体" w:eastAsia="宋体" w:hAnsi="宋体" w:cs="Times New Roman" w:hint="eastAsia"/>
          <w:sz w:val="24"/>
          <w:szCs w:val="24"/>
        </w:rPr>
        <w:t>卖方承担交货前的一切费用，买方不承担任何费用。</w:t>
      </w:r>
    </w:p>
    <w:p w:rsidR="00D0427C" w:rsidRPr="00095055" w:rsidRDefault="00D0427C" w:rsidP="00537386">
      <w:pPr>
        <w:autoSpaceDE w:val="0"/>
        <w:autoSpaceDN w:val="0"/>
        <w:adjustRightInd w:val="0"/>
        <w:spacing w:line="480" w:lineRule="exact"/>
        <w:ind w:firstLineChars="200" w:firstLine="480"/>
        <w:rPr>
          <w:rFonts w:ascii="宋体" w:eastAsia="宋体" w:hAnsi="宋体" w:cs="Times New Roman"/>
          <w:sz w:val="24"/>
          <w:szCs w:val="24"/>
        </w:rPr>
      </w:pPr>
      <w:r w:rsidRPr="00095055">
        <w:rPr>
          <w:rFonts w:ascii="宋体" w:eastAsia="宋体" w:hAnsi="宋体" w:cs="Times New Roman" w:hint="eastAsia"/>
          <w:sz w:val="24"/>
          <w:szCs w:val="24"/>
        </w:rPr>
        <w:t xml:space="preserve">四、货款结算：食用植物油全部数量入库并经买方确认合格后，买方在收到卖方提供的有效销售发票后5个工作日内结清全部货款（如因农发行贷款放贷未到位除外）。 </w:t>
      </w:r>
    </w:p>
    <w:p w:rsidR="00D0427C" w:rsidRPr="00095055" w:rsidRDefault="000C6476" w:rsidP="00537386">
      <w:pPr>
        <w:autoSpaceDE w:val="0"/>
        <w:autoSpaceDN w:val="0"/>
        <w:adjustRightInd w:val="0"/>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五</w:t>
      </w:r>
      <w:r w:rsidR="00D0427C" w:rsidRPr="00095055">
        <w:rPr>
          <w:rFonts w:ascii="宋体" w:eastAsia="宋体" w:hAnsi="宋体" w:cs="Times New Roman" w:hint="eastAsia"/>
          <w:sz w:val="24"/>
          <w:szCs w:val="24"/>
        </w:rPr>
        <w:t>、结算凭证：卖方提供本单位开出的有效货物销售增值税专用发票。</w:t>
      </w:r>
    </w:p>
    <w:p w:rsidR="00D0427C" w:rsidRPr="00095055" w:rsidRDefault="000C6476" w:rsidP="00537386">
      <w:pPr>
        <w:autoSpaceDE w:val="0"/>
        <w:autoSpaceDN w:val="0"/>
        <w:adjustRightInd w:val="0"/>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六</w:t>
      </w:r>
      <w:r w:rsidR="00D0427C" w:rsidRPr="00095055">
        <w:rPr>
          <w:rFonts w:ascii="宋体" w:eastAsia="宋体" w:hAnsi="宋体" w:cs="Times New Roman" w:hint="eastAsia"/>
          <w:sz w:val="24"/>
          <w:szCs w:val="24"/>
        </w:rPr>
        <w:t>、违约责任：如有任何一方违约，违约部分保证金划归对方，并承担对方违约部分交易手续费，交易中心不承担经济责任。</w:t>
      </w:r>
    </w:p>
    <w:p w:rsidR="00D0427C" w:rsidRPr="00095055" w:rsidRDefault="000C6476" w:rsidP="00537386">
      <w:pPr>
        <w:autoSpaceDE w:val="0"/>
        <w:autoSpaceDN w:val="0"/>
        <w:adjustRightInd w:val="0"/>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七</w:t>
      </w:r>
      <w:r w:rsidR="00D0427C" w:rsidRPr="00095055">
        <w:rPr>
          <w:rFonts w:ascii="宋体" w:eastAsia="宋体" w:hAnsi="宋体" w:cs="Times New Roman" w:hint="eastAsia"/>
          <w:sz w:val="24"/>
          <w:szCs w:val="24"/>
        </w:rPr>
        <w:t>、争议解决：</w:t>
      </w:r>
    </w:p>
    <w:p w:rsidR="00D0427C" w:rsidRPr="00095055" w:rsidRDefault="00D0427C" w:rsidP="00537386">
      <w:pPr>
        <w:autoSpaceDE w:val="0"/>
        <w:autoSpaceDN w:val="0"/>
        <w:adjustRightInd w:val="0"/>
        <w:spacing w:line="480" w:lineRule="exact"/>
        <w:ind w:firstLineChars="200" w:firstLine="480"/>
        <w:rPr>
          <w:rFonts w:ascii="宋体" w:eastAsia="宋体" w:hAnsi="宋体" w:cs="Times New Roman"/>
          <w:sz w:val="24"/>
          <w:szCs w:val="24"/>
        </w:rPr>
      </w:pPr>
      <w:r w:rsidRPr="00095055">
        <w:rPr>
          <w:rFonts w:ascii="宋体" w:eastAsia="宋体" w:hAnsi="宋体" w:cs="Times New Roman" w:hint="eastAsia"/>
          <w:sz w:val="24"/>
          <w:szCs w:val="24"/>
        </w:rPr>
        <w:t>1、出现不明确责任情况，由交易中心协调解决；</w:t>
      </w:r>
    </w:p>
    <w:p w:rsidR="00D0427C" w:rsidRPr="00095055" w:rsidRDefault="00D0427C" w:rsidP="00537386">
      <w:pPr>
        <w:autoSpaceDE w:val="0"/>
        <w:autoSpaceDN w:val="0"/>
        <w:adjustRightInd w:val="0"/>
        <w:spacing w:line="480" w:lineRule="exact"/>
        <w:ind w:firstLineChars="200" w:firstLine="480"/>
        <w:rPr>
          <w:rFonts w:ascii="宋体" w:eastAsia="宋体" w:hAnsi="宋体" w:cs="Times New Roman"/>
          <w:sz w:val="24"/>
          <w:szCs w:val="24"/>
        </w:rPr>
      </w:pPr>
      <w:r w:rsidRPr="00095055">
        <w:rPr>
          <w:rFonts w:ascii="宋体" w:eastAsia="宋体" w:hAnsi="宋体" w:cs="Times New Roman" w:hint="eastAsia"/>
          <w:sz w:val="24"/>
          <w:szCs w:val="24"/>
        </w:rPr>
        <w:t>2、卖方逾期交货（含因质量不合格被买方拒收造成的逾期交货），逾期供货10天内，每逾期一天，按逾期交货总金额的0.1%向买方支付滞纳金；</w:t>
      </w:r>
      <w:r w:rsidRPr="002F3444">
        <w:rPr>
          <w:rFonts w:ascii="宋体" w:eastAsia="宋体" w:hAnsi="宋体" w:cs="Times New Roman" w:hint="eastAsia"/>
          <w:sz w:val="24"/>
          <w:szCs w:val="24"/>
        </w:rPr>
        <w:t>超过10天的，由交易中心通知卖方停止供货，并按50元/吨扣罚中标单位逾期费</w:t>
      </w:r>
      <w:r w:rsidRPr="00095055">
        <w:rPr>
          <w:rFonts w:ascii="宋体" w:eastAsia="宋体" w:hAnsi="宋体" w:cs="Times New Roman" w:hint="eastAsia"/>
          <w:sz w:val="24"/>
          <w:szCs w:val="24"/>
        </w:rPr>
        <w:t>。由于不可抗力原因导致卖方逾期交货，卖方应在</w:t>
      </w:r>
      <w:r w:rsidR="0004009B">
        <w:rPr>
          <w:rFonts w:ascii="宋体" w:eastAsia="宋体" w:hAnsi="宋体" w:cs="Times New Roman" w:hint="eastAsia"/>
          <w:sz w:val="24"/>
          <w:szCs w:val="24"/>
        </w:rPr>
        <w:t>3天</w:t>
      </w:r>
      <w:r w:rsidRPr="00095055">
        <w:rPr>
          <w:rFonts w:ascii="宋体" w:eastAsia="宋体" w:hAnsi="宋体" w:cs="Times New Roman" w:hint="eastAsia"/>
          <w:sz w:val="24"/>
          <w:szCs w:val="24"/>
        </w:rPr>
        <w:t>内向买方及交易中心报告，说明货物受阻、受影响数量等情况，经交易中心核实，并征得买方同意后，相应顺延合同履行期限。</w:t>
      </w:r>
    </w:p>
    <w:p w:rsidR="00D0427C" w:rsidRPr="00095055" w:rsidRDefault="00D0427C" w:rsidP="00537386">
      <w:pPr>
        <w:autoSpaceDE w:val="0"/>
        <w:autoSpaceDN w:val="0"/>
        <w:adjustRightInd w:val="0"/>
        <w:spacing w:line="480" w:lineRule="exact"/>
        <w:ind w:firstLineChars="200" w:firstLine="480"/>
        <w:rPr>
          <w:rFonts w:ascii="宋体" w:eastAsia="宋体" w:hAnsi="宋体" w:cs="Times New Roman"/>
          <w:sz w:val="24"/>
          <w:szCs w:val="24"/>
        </w:rPr>
      </w:pPr>
      <w:r w:rsidRPr="00095055">
        <w:rPr>
          <w:rFonts w:ascii="宋体" w:eastAsia="宋体" w:hAnsi="宋体" w:cs="Times New Roman" w:hint="eastAsia"/>
          <w:sz w:val="24"/>
          <w:szCs w:val="24"/>
        </w:rPr>
        <w:t>3、买卖双方如就质量问题发生争议，双方共同抽样并委托产品质量监督检验机构检验鉴定，费用由责任方负担。</w:t>
      </w:r>
    </w:p>
    <w:p w:rsidR="00D0427C" w:rsidRPr="00095055" w:rsidRDefault="0004009B" w:rsidP="00537386">
      <w:pPr>
        <w:autoSpaceDE w:val="0"/>
        <w:autoSpaceDN w:val="0"/>
        <w:adjustRightInd w:val="0"/>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八</w:t>
      </w:r>
      <w:r w:rsidR="00D0427C" w:rsidRPr="00095055">
        <w:rPr>
          <w:rFonts w:ascii="宋体" w:eastAsia="宋体" w:hAnsi="宋体" w:cs="Times New Roman" w:hint="eastAsia"/>
          <w:sz w:val="24"/>
          <w:szCs w:val="24"/>
        </w:rPr>
        <w:t>、本合同自签订之日起生效，双方履行完毕后，自然终止。</w:t>
      </w:r>
    </w:p>
    <w:p w:rsidR="00D0427C" w:rsidRPr="00095055" w:rsidRDefault="0004009B" w:rsidP="00537386">
      <w:pPr>
        <w:autoSpaceDE w:val="0"/>
        <w:autoSpaceDN w:val="0"/>
        <w:adjustRightInd w:val="0"/>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九</w:t>
      </w:r>
      <w:r w:rsidR="00D0427C" w:rsidRPr="00095055">
        <w:rPr>
          <w:rFonts w:ascii="宋体" w:eastAsia="宋体" w:hAnsi="宋体" w:cs="Times New Roman" w:hint="eastAsia"/>
          <w:sz w:val="24"/>
          <w:szCs w:val="24"/>
        </w:rPr>
        <w:t>、如有未尽事宜，买卖双方同意按照《梅州市嘉应粮食交易中心竞价交易规则》的相关条款协商解决。协商不成的，提交有关部门或通过法律程序解决。</w:t>
      </w:r>
    </w:p>
    <w:p w:rsidR="00D0427C" w:rsidRDefault="00D0427C" w:rsidP="00537386">
      <w:pPr>
        <w:autoSpaceDE w:val="0"/>
        <w:autoSpaceDN w:val="0"/>
        <w:adjustRightInd w:val="0"/>
        <w:spacing w:line="480" w:lineRule="exact"/>
        <w:ind w:firstLineChars="200" w:firstLine="480"/>
        <w:rPr>
          <w:rFonts w:ascii="宋体" w:eastAsia="宋体" w:hAnsi="宋体" w:cs="Times New Roman"/>
          <w:sz w:val="24"/>
          <w:szCs w:val="24"/>
        </w:rPr>
      </w:pPr>
      <w:r w:rsidRPr="00095055">
        <w:rPr>
          <w:rFonts w:ascii="宋体" w:eastAsia="宋体" w:hAnsi="宋体" w:cs="Times New Roman" w:hint="eastAsia"/>
          <w:sz w:val="24"/>
          <w:szCs w:val="24"/>
        </w:rPr>
        <w:t>十、本合同一式三份，买卖双方、确认单位各执一份。</w:t>
      </w:r>
    </w:p>
    <w:p w:rsidR="00537386" w:rsidRPr="00537386" w:rsidRDefault="00537386" w:rsidP="00537386">
      <w:pPr>
        <w:autoSpaceDE w:val="0"/>
        <w:autoSpaceDN w:val="0"/>
        <w:adjustRightInd w:val="0"/>
        <w:spacing w:line="480" w:lineRule="exact"/>
        <w:ind w:firstLineChars="200" w:firstLine="480"/>
        <w:rPr>
          <w:rFonts w:ascii="宋体" w:eastAsia="宋体" w:hAnsi="宋体" w:cs="Times New Roman"/>
          <w:sz w:val="24"/>
          <w:szCs w:val="24"/>
        </w:rPr>
      </w:pPr>
    </w:p>
    <w:p w:rsidR="00D0427C" w:rsidRPr="002F3444" w:rsidRDefault="00D0427C" w:rsidP="00D0427C">
      <w:pPr>
        <w:autoSpaceDE w:val="0"/>
        <w:autoSpaceDN w:val="0"/>
        <w:adjustRightInd w:val="0"/>
        <w:spacing w:line="460" w:lineRule="exact"/>
        <w:rPr>
          <w:rFonts w:ascii="宋体" w:eastAsia="宋体" w:hAnsi="宋体" w:cs="Times New Roman"/>
          <w:kern w:val="0"/>
          <w:sz w:val="24"/>
          <w:szCs w:val="24"/>
        </w:rPr>
      </w:pPr>
      <w:r w:rsidRPr="002F3444">
        <w:rPr>
          <w:rFonts w:ascii="宋体" w:eastAsia="宋体" w:hAnsi="宋体" w:cs="Times New Roman" w:hint="eastAsia"/>
          <w:kern w:val="0"/>
          <w:sz w:val="24"/>
          <w:szCs w:val="24"/>
        </w:rPr>
        <w:t xml:space="preserve">买方单位（盖章）：                  </w:t>
      </w:r>
      <w:r w:rsidR="00537386">
        <w:rPr>
          <w:rFonts w:ascii="宋体" w:eastAsia="宋体" w:hAnsi="宋体" w:cs="Times New Roman" w:hint="eastAsia"/>
          <w:kern w:val="0"/>
          <w:sz w:val="24"/>
          <w:szCs w:val="24"/>
        </w:rPr>
        <w:t xml:space="preserve">    </w:t>
      </w:r>
      <w:r w:rsidRPr="002F3444">
        <w:rPr>
          <w:rFonts w:ascii="宋体" w:eastAsia="宋体" w:hAnsi="宋体" w:cs="Times New Roman" w:hint="eastAsia"/>
          <w:kern w:val="0"/>
          <w:sz w:val="24"/>
          <w:szCs w:val="24"/>
        </w:rPr>
        <w:t xml:space="preserve">卖方单位（盖章）： </w:t>
      </w:r>
    </w:p>
    <w:p w:rsidR="00D0427C" w:rsidRPr="002F3444" w:rsidRDefault="00D0427C" w:rsidP="00D0427C">
      <w:pPr>
        <w:autoSpaceDE w:val="0"/>
        <w:autoSpaceDN w:val="0"/>
        <w:adjustRightInd w:val="0"/>
        <w:spacing w:line="460" w:lineRule="exact"/>
        <w:rPr>
          <w:rFonts w:ascii="宋体" w:eastAsia="宋体" w:hAnsi="宋体" w:cs="Times New Roman"/>
          <w:kern w:val="0"/>
          <w:sz w:val="24"/>
          <w:szCs w:val="24"/>
        </w:rPr>
      </w:pPr>
    </w:p>
    <w:p w:rsidR="00D0427C" w:rsidRPr="002F3444" w:rsidRDefault="00D0427C" w:rsidP="00D0427C">
      <w:pPr>
        <w:autoSpaceDE w:val="0"/>
        <w:autoSpaceDN w:val="0"/>
        <w:adjustRightInd w:val="0"/>
        <w:spacing w:line="460" w:lineRule="exact"/>
        <w:rPr>
          <w:rFonts w:ascii="宋体" w:eastAsia="宋体" w:hAnsi="宋体" w:cs="Times New Roman"/>
          <w:kern w:val="0"/>
          <w:sz w:val="24"/>
          <w:szCs w:val="24"/>
        </w:rPr>
      </w:pPr>
    </w:p>
    <w:p w:rsidR="00D0427C" w:rsidRPr="002F3444" w:rsidRDefault="009C6F41" w:rsidP="00D0427C">
      <w:pPr>
        <w:autoSpaceDE w:val="0"/>
        <w:autoSpaceDN w:val="0"/>
        <w:adjustRightInd w:val="0"/>
        <w:spacing w:line="460" w:lineRule="exact"/>
        <w:rPr>
          <w:rFonts w:ascii="宋体" w:eastAsia="宋体" w:hAnsi="宋体" w:cs="Times New Roman"/>
          <w:kern w:val="0"/>
          <w:sz w:val="24"/>
          <w:szCs w:val="24"/>
        </w:rPr>
      </w:pPr>
      <w:r w:rsidRPr="002F3444">
        <w:rPr>
          <w:rFonts w:ascii="宋体" w:eastAsia="宋体" w:hAnsi="宋体" w:cs="Times New Roman" w:hint="eastAsia"/>
          <w:kern w:val="0"/>
          <w:sz w:val="24"/>
          <w:szCs w:val="24"/>
        </w:rPr>
        <w:t>法人或代理人（签字）：</w:t>
      </w:r>
      <w:r w:rsidR="00537386">
        <w:rPr>
          <w:rFonts w:ascii="宋体" w:eastAsia="宋体" w:hAnsi="宋体" w:cs="Times New Roman" w:hint="eastAsia"/>
          <w:kern w:val="0"/>
          <w:sz w:val="24"/>
          <w:szCs w:val="24"/>
        </w:rPr>
        <w:t xml:space="preserve">                  </w:t>
      </w:r>
      <w:r w:rsidR="00D0427C" w:rsidRPr="002F3444">
        <w:rPr>
          <w:rFonts w:ascii="宋体" w:eastAsia="宋体" w:hAnsi="宋体" w:cs="Times New Roman" w:hint="eastAsia"/>
          <w:kern w:val="0"/>
          <w:sz w:val="24"/>
          <w:szCs w:val="24"/>
        </w:rPr>
        <w:t>法人或代理人（签字）：</w:t>
      </w:r>
    </w:p>
    <w:p w:rsidR="00D0427C" w:rsidRPr="002F3444" w:rsidRDefault="00D0427C" w:rsidP="00D0427C">
      <w:pPr>
        <w:spacing w:line="500" w:lineRule="exact"/>
        <w:rPr>
          <w:rFonts w:ascii="宋体" w:eastAsia="宋体" w:hAnsi="宋体" w:cs="Times New Roman"/>
          <w:kern w:val="0"/>
          <w:sz w:val="24"/>
          <w:szCs w:val="24"/>
        </w:rPr>
      </w:pPr>
    </w:p>
    <w:p w:rsidR="00B57AB3" w:rsidRDefault="00D0427C" w:rsidP="00D0427C">
      <w:pPr>
        <w:autoSpaceDE w:val="0"/>
        <w:autoSpaceDN w:val="0"/>
        <w:adjustRightInd w:val="0"/>
        <w:spacing w:line="500" w:lineRule="exact"/>
        <w:rPr>
          <w:rFonts w:ascii="宋体" w:eastAsia="宋体" w:hAnsi="宋体" w:cs="Times New Roman"/>
          <w:kern w:val="0"/>
          <w:sz w:val="24"/>
          <w:szCs w:val="24"/>
        </w:rPr>
      </w:pPr>
      <w:r w:rsidRPr="002F3444">
        <w:rPr>
          <w:rFonts w:ascii="宋体" w:eastAsia="宋体" w:hAnsi="宋体" w:cs="Times New Roman" w:hint="eastAsia"/>
          <w:kern w:val="0"/>
          <w:sz w:val="24"/>
          <w:szCs w:val="24"/>
        </w:rPr>
        <w:t>买方单位：</w:t>
      </w:r>
      <w:r w:rsidR="00537386">
        <w:rPr>
          <w:rFonts w:ascii="宋体" w:eastAsia="宋体" w:hAnsi="宋体" w:cs="Times New Roman" w:hint="eastAsia"/>
          <w:kern w:val="0"/>
          <w:sz w:val="24"/>
          <w:szCs w:val="24"/>
        </w:rPr>
        <w:t>大埔</w:t>
      </w:r>
      <w:r w:rsidR="00B57AB3">
        <w:rPr>
          <w:rFonts w:ascii="宋体" w:eastAsia="宋体" w:hAnsi="宋体" w:cs="Times New Roman" w:hint="eastAsia"/>
          <w:kern w:val="0"/>
          <w:sz w:val="24"/>
          <w:szCs w:val="24"/>
        </w:rPr>
        <w:t>县</w:t>
      </w:r>
      <w:r w:rsidR="00537386">
        <w:rPr>
          <w:rFonts w:ascii="宋体" w:eastAsia="宋体" w:hAnsi="宋体" w:cs="Times New Roman" w:hint="eastAsia"/>
          <w:kern w:val="0"/>
          <w:sz w:val="24"/>
          <w:szCs w:val="24"/>
        </w:rPr>
        <w:t>兴丰</w:t>
      </w:r>
      <w:r w:rsidR="00B57AB3">
        <w:rPr>
          <w:rFonts w:ascii="宋体" w:eastAsia="宋体" w:hAnsi="宋体" w:cs="Times New Roman" w:hint="eastAsia"/>
          <w:kern w:val="0"/>
          <w:sz w:val="24"/>
          <w:szCs w:val="24"/>
        </w:rPr>
        <w:t>粮食收储有限公司</w:t>
      </w:r>
    </w:p>
    <w:p w:rsidR="00D0427C" w:rsidRPr="002F3444" w:rsidRDefault="00D0427C" w:rsidP="00D0427C">
      <w:pPr>
        <w:autoSpaceDE w:val="0"/>
        <w:autoSpaceDN w:val="0"/>
        <w:adjustRightInd w:val="0"/>
        <w:spacing w:line="500" w:lineRule="exact"/>
        <w:rPr>
          <w:rFonts w:ascii="宋体" w:eastAsia="宋体" w:hAnsi="宋体" w:cs="Times New Roman"/>
          <w:kern w:val="0"/>
          <w:sz w:val="24"/>
          <w:szCs w:val="24"/>
        </w:rPr>
      </w:pPr>
      <w:r w:rsidRPr="002F3444">
        <w:rPr>
          <w:rFonts w:ascii="宋体" w:eastAsia="宋体" w:hAnsi="宋体" w:cs="Times New Roman" w:hint="eastAsia"/>
          <w:kern w:val="0"/>
          <w:sz w:val="24"/>
          <w:szCs w:val="24"/>
        </w:rPr>
        <w:t>电话（传真）：</w:t>
      </w:r>
      <w:r w:rsidR="0004009B">
        <w:rPr>
          <w:rFonts w:ascii="宋体" w:eastAsia="宋体" w:hAnsi="宋体" w:cs="Times New Roman" w:hint="eastAsia"/>
          <w:kern w:val="0"/>
          <w:sz w:val="24"/>
          <w:szCs w:val="24"/>
        </w:rPr>
        <w:t>0753-</w:t>
      </w:r>
      <w:r w:rsidR="00537386">
        <w:rPr>
          <w:rFonts w:ascii="宋体" w:eastAsia="宋体" w:hAnsi="宋体" w:cs="Times New Roman" w:hint="eastAsia"/>
          <w:kern w:val="0"/>
          <w:sz w:val="24"/>
          <w:szCs w:val="24"/>
        </w:rPr>
        <w:t>5522338</w:t>
      </w:r>
    </w:p>
    <w:p w:rsidR="00D0427C" w:rsidRPr="002F3444" w:rsidRDefault="00D0427C" w:rsidP="00D0427C">
      <w:pPr>
        <w:spacing w:line="500" w:lineRule="exact"/>
        <w:rPr>
          <w:rFonts w:ascii="宋体" w:eastAsia="宋体" w:hAnsi="宋体" w:cs="Times New Roman"/>
          <w:kern w:val="0"/>
          <w:sz w:val="24"/>
          <w:szCs w:val="24"/>
        </w:rPr>
      </w:pPr>
    </w:p>
    <w:p w:rsidR="00D0427C" w:rsidRPr="002F3444" w:rsidRDefault="00D0427C" w:rsidP="00D0427C">
      <w:pPr>
        <w:spacing w:line="500" w:lineRule="exact"/>
        <w:rPr>
          <w:rFonts w:ascii="宋体" w:eastAsia="宋体" w:hAnsi="宋体" w:cs="Times New Roman"/>
          <w:sz w:val="24"/>
          <w:szCs w:val="24"/>
        </w:rPr>
      </w:pPr>
      <w:r w:rsidRPr="002F3444">
        <w:rPr>
          <w:rFonts w:ascii="宋体" w:eastAsia="宋体" w:hAnsi="宋体" w:cs="Times New Roman" w:hint="eastAsia"/>
          <w:sz w:val="24"/>
          <w:szCs w:val="24"/>
        </w:rPr>
        <w:t>确认单位：梅州市嘉应粮食交易中心有限公司</w:t>
      </w:r>
    </w:p>
    <w:p w:rsidR="00002E69" w:rsidRDefault="00002E69" w:rsidP="00B60761">
      <w:pPr>
        <w:jc w:val="right"/>
        <w:rPr>
          <w:rFonts w:ascii="宋体" w:eastAsia="宋体" w:hAnsi="宋体" w:cs="Times New Roman"/>
          <w:sz w:val="24"/>
          <w:szCs w:val="24"/>
        </w:rPr>
      </w:pPr>
    </w:p>
    <w:p w:rsidR="00B87B32" w:rsidRDefault="00B60761" w:rsidP="00B60761">
      <w:pPr>
        <w:jc w:val="right"/>
        <w:rPr>
          <w:rFonts w:ascii="宋体" w:eastAsia="宋体" w:hAnsi="宋体" w:cs="Times New Roman" w:hint="eastAsia"/>
          <w:sz w:val="24"/>
          <w:szCs w:val="24"/>
        </w:rPr>
      </w:pPr>
      <w:r w:rsidRPr="00B60761">
        <w:rPr>
          <w:rFonts w:ascii="宋体" w:eastAsia="宋体" w:hAnsi="宋体" w:cs="Times New Roman" w:hint="eastAsia"/>
          <w:sz w:val="24"/>
          <w:szCs w:val="24"/>
        </w:rPr>
        <w:t>2022年</w:t>
      </w:r>
      <w:r w:rsidR="00537386">
        <w:rPr>
          <w:rFonts w:ascii="宋体" w:eastAsia="宋体" w:hAnsi="宋体" w:cs="Times New Roman" w:hint="eastAsia"/>
          <w:sz w:val="24"/>
          <w:szCs w:val="24"/>
        </w:rPr>
        <w:t>7</w:t>
      </w:r>
      <w:r w:rsidRPr="00B60761">
        <w:rPr>
          <w:rFonts w:ascii="宋体" w:eastAsia="宋体" w:hAnsi="宋体" w:cs="Times New Roman" w:hint="eastAsia"/>
          <w:sz w:val="24"/>
          <w:szCs w:val="24"/>
        </w:rPr>
        <w:t>月</w:t>
      </w:r>
      <w:r w:rsidR="00537386">
        <w:rPr>
          <w:rFonts w:ascii="宋体" w:eastAsia="宋体" w:hAnsi="宋体" w:cs="Times New Roman" w:hint="eastAsia"/>
          <w:sz w:val="24"/>
          <w:szCs w:val="24"/>
        </w:rPr>
        <w:t>7</w:t>
      </w:r>
      <w:r w:rsidRPr="00B60761">
        <w:rPr>
          <w:rFonts w:ascii="宋体" w:eastAsia="宋体" w:hAnsi="宋体" w:cs="Times New Roman" w:hint="eastAsia"/>
          <w:sz w:val="24"/>
          <w:szCs w:val="24"/>
        </w:rPr>
        <w:t>日</w:t>
      </w:r>
    </w:p>
    <w:p w:rsidR="00CB707A" w:rsidRDefault="00CB707A" w:rsidP="00CB707A">
      <w:pPr>
        <w:spacing w:line="460" w:lineRule="exact"/>
        <w:jc w:val="center"/>
        <w:rPr>
          <w:rFonts w:asciiTheme="majorEastAsia" w:eastAsiaTheme="majorEastAsia" w:hAnsiTheme="majorEastAsia"/>
          <w:b/>
          <w:sz w:val="36"/>
          <w:szCs w:val="36"/>
        </w:rPr>
      </w:pPr>
      <w:r>
        <w:rPr>
          <w:rFonts w:asciiTheme="majorEastAsia" w:eastAsiaTheme="majorEastAsia" w:hAnsiTheme="majorEastAsia" w:hint="eastAsia"/>
          <w:b/>
          <w:sz w:val="44"/>
          <w:szCs w:val="44"/>
        </w:rPr>
        <w:lastRenderedPageBreak/>
        <w:t>县级储备食用调和油轮换管理合同书</w:t>
      </w:r>
    </w:p>
    <w:p w:rsidR="00CB707A" w:rsidRDefault="00CB707A" w:rsidP="00CB707A">
      <w:pPr>
        <w:spacing w:line="460" w:lineRule="exact"/>
        <w:rPr>
          <w:rFonts w:ascii="仿宋_GB2312" w:eastAsia="仿宋_GB2312"/>
          <w:sz w:val="28"/>
          <w:szCs w:val="28"/>
        </w:rPr>
      </w:pPr>
    </w:p>
    <w:p w:rsidR="00CB707A" w:rsidRPr="00DA7942" w:rsidRDefault="00CB707A" w:rsidP="00CB707A">
      <w:pPr>
        <w:spacing w:line="440" w:lineRule="exact"/>
        <w:rPr>
          <w:rFonts w:ascii="仿宋_GB2312" w:eastAsia="仿宋_GB2312"/>
          <w:b/>
          <w:sz w:val="28"/>
          <w:szCs w:val="28"/>
        </w:rPr>
      </w:pPr>
      <w:r w:rsidRPr="00DA7942">
        <w:rPr>
          <w:rFonts w:ascii="仿宋_GB2312" w:eastAsia="仿宋_GB2312" w:hint="eastAsia"/>
          <w:b/>
          <w:sz w:val="28"/>
          <w:szCs w:val="28"/>
        </w:rPr>
        <w:t>委托方（甲方）：大埔县</w:t>
      </w:r>
      <w:r>
        <w:rPr>
          <w:rFonts w:ascii="仿宋_GB2312" w:eastAsia="仿宋_GB2312" w:hint="eastAsia"/>
          <w:b/>
          <w:sz w:val="28"/>
          <w:szCs w:val="28"/>
        </w:rPr>
        <w:t>兴丰</w:t>
      </w:r>
      <w:r w:rsidRPr="00DA7942">
        <w:rPr>
          <w:rFonts w:ascii="仿宋_GB2312" w:eastAsia="仿宋_GB2312" w:hint="eastAsia"/>
          <w:b/>
          <w:sz w:val="28"/>
          <w:szCs w:val="28"/>
        </w:rPr>
        <w:t>粮食收储</w:t>
      </w:r>
      <w:r>
        <w:rPr>
          <w:rFonts w:ascii="仿宋_GB2312" w:eastAsia="仿宋_GB2312" w:hint="eastAsia"/>
          <w:b/>
          <w:sz w:val="28"/>
          <w:szCs w:val="28"/>
        </w:rPr>
        <w:t>有限</w:t>
      </w:r>
      <w:r w:rsidRPr="00DA7942">
        <w:rPr>
          <w:rFonts w:ascii="仿宋_GB2312" w:eastAsia="仿宋_GB2312" w:hint="eastAsia"/>
          <w:b/>
          <w:sz w:val="28"/>
          <w:szCs w:val="28"/>
        </w:rPr>
        <w:t xml:space="preserve">公司          </w:t>
      </w:r>
    </w:p>
    <w:p w:rsidR="00CB707A" w:rsidRPr="00DA7942" w:rsidRDefault="00CB707A" w:rsidP="00CB707A">
      <w:pPr>
        <w:spacing w:line="440" w:lineRule="exact"/>
        <w:rPr>
          <w:rFonts w:ascii="仿宋_GB2312" w:eastAsia="仿宋_GB2312"/>
          <w:b/>
          <w:sz w:val="28"/>
          <w:szCs w:val="28"/>
        </w:rPr>
      </w:pPr>
      <w:r w:rsidRPr="00DA7942">
        <w:rPr>
          <w:rFonts w:ascii="仿宋_GB2312" w:eastAsia="仿宋_GB2312" w:hint="eastAsia"/>
          <w:b/>
          <w:sz w:val="28"/>
          <w:szCs w:val="28"/>
        </w:rPr>
        <w:t>承办方（乙方）：</w:t>
      </w:r>
      <w:r w:rsidRPr="00DA7942">
        <w:rPr>
          <w:rFonts w:ascii="仿宋_GB2312" w:eastAsia="仿宋_GB2312"/>
          <w:b/>
          <w:sz w:val="28"/>
          <w:szCs w:val="28"/>
        </w:rPr>
        <w:t xml:space="preserve"> </w:t>
      </w:r>
    </w:p>
    <w:p w:rsidR="00CB707A" w:rsidRPr="00DA7942" w:rsidRDefault="00CB707A" w:rsidP="00CB707A">
      <w:pPr>
        <w:spacing w:line="440" w:lineRule="exact"/>
        <w:ind w:firstLineChars="200" w:firstLine="560"/>
        <w:rPr>
          <w:rFonts w:ascii="仿宋_GB2312" w:eastAsia="仿宋_GB2312"/>
          <w:sz w:val="28"/>
          <w:szCs w:val="28"/>
        </w:rPr>
      </w:pPr>
      <w:r w:rsidRPr="00DA7942">
        <w:rPr>
          <w:rFonts w:ascii="仿宋_GB2312" w:eastAsia="仿宋_GB2312" w:hint="eastAsia"/>
          <w:sz w:val="28"/>
          <w:szCs w:val="28"/>
        </w:rPr>
        <w:t>经甲、乙双方协商一致，签订本合同书。</w:t>
      </w:r>
    </w:p>
    <w:p w:rsidR="00CB707A" w:rsidRPr="00DA7942" w:rsidRDefault="00CB707A" w:rsidP="00CB707A">
      <w:pPr>
        <w:spacing w:line="440" w:lineRule="exact"/>
        <w:ind w:firstLineChars="200" w:firstLine="562"/>
        <w:rPr>
          <w:rFonts w:ascii="仿宋_GB2312" w:eastAsia="仿宋_GB2312"/>
          <w:b/>
          <w:sz w:val="28"/>
          <w:szCs w:val="28"/>
        </w:rPr>
      </w:pPr>
      <w:r>
        <w:rPr>
          <w:rFonts w:ascii="仿宋_GB2312" w:eastAsia="仿宋_GB2312" w:hint="eastAsia"/>
          <w:b/>
          <w:sz w:val="28"/>
          <w:szCs w:val="28"/>
        </w:rPr>
        <w:t>一</w:t>
      </w:r>
      <w:r w:rsidRPr="00DA7942">
        <w:rPr>
          <w:rFonts w:ascii="仿宋_GB2312" w:eastAsia="仿宋_GB2312" w:hint="eastAsia"/>
          <w:b/>
          <w:sz w:val="28"/>
          <w:szCs w:val="28"/>
        </w:rPr>
        <w:t>、品种、数量、金额及储存地点</w:t>
      </w:r>
    </w:p>
    <w:p w:rsidR="00CB707A" w:rsidRPr="00DA7942" w:rsidRDefault="00CB707A" w:rsidP="00CB707A">
      <w:pPr>
        <w:spacing w:line="440" w:lineRule="exact"/>
        <w:ind w:firstLineChars="200" w:firstLine="560"/>
        <w:rPr>
          <w:rFonts w:ascii="仿宋_GB2312" w:eastAsia="仿宋_GB2312"/>
          <w:sz w:val="28"/>
          <w:szCs w:val="28"/>
        </w:rPr>
      </w:pPr>
      <w:r w:rsidRPr="00DA7942">
        <w:rPr>
          <w:rFonts w:ascii="仿宋_GB2312" w:eastAsia="仿宋_GB2312" w:hint="eastAsia"/>
          <w:sz w:val="28"/>
          <w:szCs w:val="28"/>
        </w:rPr>
        <w:t>（一）品种：以国家承认生产厂生产的</w:t>
      </w:r>
      <w:r>
        <w:rPr>
          <w:rFonts w:ascii="仿宋_GB2312" w:eastAsia="仿宋_GB2312" w:hint="eastAsia"/>
          <w:sz w:val="28"/>
          <w:szCs w:val="28"/>
          <w:u w:val="single"/>
        </w:rPr>
        <w:t xml:space="preserve">          </w:t>
      </w:r>
      <w:r w:rsidRPr="00DA7942">
        <w:rPr>
          <w:rFonts w:ascii="仿宋_GB2312" w:eastAsia="仿宋_GB2312" w:hint="eastAsia"/>
          <w:sz w:val="28"/>
          <w:szCs w:val="28"/>
        </w:rPr>
        <w:t>食用调和油为标准。</w:t>
      </w:r>
    </w:p>
    <w:p w:rsidR="00CB707A" w:rsidRPr="00DA7942" w:rsidRDefault="00CB707A" w:rsidP="00CB707A">
      <w:pPr>
        <w:spacing w:line="440" w:lineRule="exact"/>
        <w:ind w:leftChars="230" w:left="483"/>
        <w:rPr>
          <w:rFonts w:ascii="仿宋_GB2312" w:eastAsia="仿宋_GB2312"/>
          <w:sz w:val="28"/>
          <w:szCs w:val="28"/>
        </w:rPr>
      </w:pPr>
      <w:r w:rsidRPr="00DA7942">
        <w:rPr>
          <w:rFonts w:ascii="仿宋_GB2312" w:eastAsia="仿宋_GB2312" w:hint="eastAsia"/>
          <w:sz w:val="28"/>
          <w:szCs w:val="28"/>
        </w:rPr>
        <w:t>（二）数量：伍拾吨（50000公斤</w:t>
      </w:r>
      <w:r>
        <w:rPr>
          <w:rFonts w:ascii="仿宋_GB2312" w:eastAsia="仿宋_GB2312" w:hint="eastAsia"/>
          <w:sz w:val="28"/>
          <w:szCs w:val="28"/>
        </w:rPr>
        <w:t>、</w:t>
      </w:r>
      <w:r w:rsidRPr="00DA7942">
        <w:rPr>
          <w:rFonts w:ascii="仿宋_GB2312" w:eastAsia="仿宋_GB2312" w:hint="eastAsia"/>
          <w:sz w:val="28"/>
          <w:szCs w:val="28"/>
        </w:rPr>
        <w:t>约为54350升，按（5×4）</w:t>
      </w:r>
      <w:r>
        <w:rPr>
          <w:rFonts w:ascii="仿宋_GB2312" w:eastAsia="仿宋_GB2312" w:hint="eastAsia"/>
          <w:sz w:val="28"/>
          <w:szCs w:val="28"/>
        </w:rPr>
        <w:t>或（10</w:t>
      </w:r>
      <w:r w:rsidRPr="00DA7942">
        <w:rPr>
          <w:rFonts w:ascii="仿宋_GB2312" w:eastAsia="仿宋_GB2312" w:hint="eastAsia"/>
          <w:sz w:val="28"/>
          <w:szCs w:val="28"/>
        </w:rPr>
        <w:t>×</w:t>
      </w:r>
      <w:r>
        <w:rPr>
          <w:rFonts w:ascii="仿宋_GB2312" w:eastAsia="仿宋_GB2312" w:hint="eastAsia"/>
          <w:sz w:val="28"/>
          <w:szCs w:val="28"/>
        </w:rPr>
        <w:t>2）</w:t>
      </w:r>
      <w:r w:rsidRPr="00DA7942">
        <w:rPr>
          <w:rFonts w:ascii="仿宋_GB2312" w:eastAsia="仿宋_GB2312" w:hint="eastAsia"/>
          <w:sz w:val="28"/>
          <w:szCs w:val="28"/>
        </w:rPr>
        <w:t>包装规格</w:t>
      </w:r>
      <w:r>
        <w:rPr>
          <w:rFonts w:ascii="仿宋_GB2312" w:eastAsia="仿宋_GB2312" w:hint="eastAsia"/>
          <w:sz w:val="28"/>
          <w:szCs w:val="28"/>
        </w:rPr>
        <w:t>计算</w:t>
      </w:r>
      <w:r w:rsidRPr="00DA7942">
        <w:rPr>
          <w:rFonts w:ascii="仿宋_GB2312" w:eastAsia="仿宋_GB2312" w:hint="eastAsia"/>
          <w:sz w:val="28"/>
          <w:szCs w:val="28"/>
        </w:rPr>
        <w:t>约为2720件）。</w:t>
      </w:r>
    </w:p>
    <w:p w:rsidR="00CB707A" w:rsidRPr="00622A08" w:rsidRDefault="00CB707A" w:rsidP="00CB707A">
      <w:pPr>
        <w:spacing w:line="440" w:lineRule="exact"/>
        <w:ind w:leftChars="285" w:left="720" w:hangingChars="50" w:hanging="122"/>
        <w:rPr>
          <w:rFonts w:ascii="仿宋_GB2312" w:eastAsia="仿宋_GB2312"/>
          <w:spacing w:val="-4"/>
          <w:w w:val="90"/>
          <w:sz w:val="28"/>
          <w:szCs w:val="28"/>
        </w:rPr>
      </w:pPr>
      <w:r w:rsidRPr="00622A08">
        <w:rPr>
          <w:rFonts w:ascii="仿宋_GB2312" w:eastAsia="仿宋_GB2312" w:hint="eastAsia"/>
          <w:spacing w:val="-4"/>
          <w:w w:val="90"/>
          <w:sz w:val="28"/>
          <w:szCs w:val="28"/>
        </w:rPr>
        <w:t>（三）金额：按农发行首次贷款为人民币陆拾陆万伍仟元正（￥665000元）。</w:t>
      </w:r>
    </w:p>
    <w:p w:rsidR="00CB707A" w:rsidRPr="00DA7942" w:rsidRDefault="00CB707A" w:rsidP="00CB707A">
      <w:pPr>
        <w:spacing w:line="440" w:lineRule="exact"/>
        <w:ind w:leftChars="285" w:left="738" w:hangingChars="50" w:hanging="140"/>
        <w:rPr>
          <w:rFonts w:ascii="仿宋_GB2312" w:eastAsia="仿宋_GB2312"/>
          <w:sz w:val="28"/>
          <w:szCs w:val="28"/>
        </w:rPr>
      </w:pPr>
      <w:r w:rsidRPr="00DA7942">
        <w:rPr>
          <w:rFonts w:ascii="仿宋_GB2312" w:eastAsia="仿宋_GB2312" w:hint="eastAsia"/>
          <w:sz w:val="28"/>
          <w:szCs w:val="28"/>
        </w:rPr>
        <w:t>（四）储存地点：五虎山</w:t>
      </w:r>
      <w:r>
        <w:rPr>
          <w:rFonts w:ascii="仿宋_GB2312" w:eastAsia="仿宋_GB2312" w:hint="eastAsia"/>
          <w:sz w:val="28"/>
          <w:szCs w:val="28"/>
        </w:rPr>
        <w:t>粮</w:t>
      </w:r>
      <w:r w:rsidRPr="00DA7942">
        <w:rPr>
          <w:rFonts w:ascii="仿宋_GB2312" w:eastAsia="仿宋_GB2312" w:hint="eastAsia"/>
          <w:sz w:val="28"/>
          <w:szCs w:val="28"/>
        </w:rPr>
        <w:t>库及销售门市。</w:t>
      </w:r>
    </w:p>
    <w:p w:rsidR="00CB707A" w:rsidRPr="00DA7942" w:rsidRDefault="00CB707A" w:rsidP="00CB707A">
      <w:pPr>
        <w:spacing w:line="440" w:lineRule="exact"/>
        <w:ind w:firstLineChars="200" w:firstLine="562"/>
        <w:rPr>
          <w:rFonts w:ascii="仿宋_GB2312" w:eastAsia="仿宋_GB2312"/>
          <w:b/>
          <w:sz w:val="28"/>
          <w:szCs w:val="28"/>
        </w:rPr>
      </w:pPr>
      <w:r w:rsidRPr="00DA7942">
        <w:rPr>
          <w:rFonts w:ascii="仿宋_GB2312" w:eastAsia="仿宋_GB2312" w:hint="eastAsia"/>
          <w:b/>
          <w:sz w:val="28"/>
          <w:szCs w:val="28"/>
        </w:rPr>
        <w:t>二、质量标准</w:t>
      </w:r>
    </w:p>
    <w:p w:rsidR="00CB707A" w:rsidRPr="00DA7942" w:rsidRDefault="00CB707A" w:rsidP="00CB707A">
      <w:pPr>
        <w:spacing w:line="440" w:lineRule="exact"/>
        <w:ind w:firstLineChars="200" w:firstLine="560"/>
        <w:rPr>
          <w:rFonts w:ascii="仿宋_GB2312" w:eastAsia="仿宋_GB2312"/>
          <w:sz w:val="28"/>
          <w:szCs w:val="28"/>
        </w:rPr>
      </w:pPr>
      <w:r w:rsidRPr="00DA7942">
        <w:rPr>
          <w:rFonts w:ascii="仿宋_GB2312" w:eastAsia="仿宋_GB2312" w:hint="eastAsia"/>
          <w:sz w:val="28"/>
          <w:szCs w:val="28"/>
        </w:rPr>
        <w:t>产品质量必须符合国家及行业相关食品卫生标准，入库的食用油必须是入库时间50天内生产的。并提供生产厂家同批次合格的质量检测报告书。</w:t>
      </w:r>
    </w:p>
    <w:p w:rsidR="00CB707A" w:rsidRPr="00DA7942" w:rsidRDefault="00CB707A" w:rsidP="00CB707A">
      <w:pPr>
        <w:spacing w:line="440" w:lineRule="exact"/>
        <w:ind w:firstLineChars="200" w:firstLine="562"/>
        <w:rPr>
          <w:rFonts w:ascii="仿宋_GB2312" w:eastAsia="仿宋_GB2312"/>
          <w:b/>
          <w:sz w:val="28"/>
          <w:szCs w:val="28"/>
        </w:rPr>
      </w:pPr>
      <w:r w:rsidRPr="00DA7942">
        <w:rPr>
          <w:rFonts w:ascii="仿宋_GB2312" w:eastAsia="仿宋_GB2312" w:hint="eastAsia"/>
          <w:b/>
          <w:sz w:val="28"/>
          <w:szCs w:val="28"/>
        </w:rPr>
        <w:t>三、管理及包干轮换</w:t>
      </w:r>
    </w:p>
    <w:p w:rsidR="00CB707A" w:rsidRPr="00DA7942" w:rsidRDefault="00CB707A" w:rsidP="00CB707A">
      <w:pPr>
        <w:spacing w:line="440" w:lineRule="exact"/>
        <w:ind w:firstLineChars="150" w:firstLine="420"/>
        <w:rPr>
          <w:rFonts w:ascii="仿宋_GB2312" w:eastAsia="仿宋_GB2312"/>
          <w:sz w:val="28"/>
          <w:szCs w:val="28"/>
        </w:rPr>
      </w:pPr>
      <w:r w:rsidRPr="00DA7942">
        <w:rPr>
          <w:rFonts w:ascii="仿宋_GB2312" w:eastAsia="仿宋_GB2312" w:hint="eastAsia"/>
          <w:sz w:val="28"/>
          <w:szCs w:val="28"/>
        </w:rPr>
        <w:t>（一）甲方负责进出仓和平常储藏管理工作，确保出入库和储存数量准确，储存规范，手续齐全。</w:t>
      </w:r>
    </w:p>
    <w:p w:rsidR="00CB707A" w:rsidRPr="00DA7942" w:rsidRDefault="00CB707A" w:rsidP="00CB707A">
      <w:pPr>
        <w:spacing w:line="440" w:lineRule="exact"/>
        <w:ind w:firstLineChars="150" w:firstLine="420"/>
        <w:rPr>
          <w:rFonts w:ascii="仿宋_GB2312" w:eastAsia="仿宋_GB2312"/>
          <w:sz w:val="28"/>
          <w:szCs w:val="28"/>
        </w:rPr>
      </w:pPr>
      <w:r w:rsidRPr="00DA7942">
        <w:rPr>
          <w:rFonts w:ascii="仿宋_GB2312" w:eastAsia="仿宋_GB2312" w:hint="eastAsia"/>
          <w:sz w:val="28"/>
          <w:szCs w:val="28"/>
        </w:rPr>
        <w:t>（二）乙方负责包干轮换，根据食用油时效和市场需求特点，可实行动态轮换，并协助做好管理工作。</w:t>
      </w:r>
    </w:p>
    <w:p w:rsidR="00CB707A" w:rsidRPr="00DA7942" w:rsidRDefault="00CB707A" w:rsidP="00CB707A">
      <w:pPr>
        <w:spacing w:line="440" w:lineRule="exact"/>
        <w:ind w:firstLineChars="150" w:firstLine="420"/>
        <w:rPr>
          <w:rFonts w:ascii="仿宋_GB2312" w:eastAsia="仿宋_GB2312"/>
          <w:sz w:val="28"/>
          <w:szCs w:val="28"/>
        </w:rPr>
      </w:pPr>
      <w:r w:rsidRPr="00DA7942">
        <w:rPr>
          <w:rFonts w:ascii="仿宋_GB2312" w:eastAsia="仿宋_GB2312" w:hint="eastAsia"/>
          <w:sz w:val="28"/>
          <w:szCs w:val="28"/>
        </w:rPr>
        <w:t>（三）甲方以国家承认生产厂家生产的食用油为乙方入库标准，价格以期初入库</w:t>
      </w:r>
      <w:r>
        <w:rPr>
          <w:rFonts w:ascii="仿宋_GB2312" w:eastAsia="仿宋_GB2312" w:hint="eastAsia"/>
          <w:sz w:val="28"/>
          <w:szCs w:val="28"/>
          <w:u w:val="single"/>
        </w:rPr>
        <w:t xml:space="preserve">         </w:t>
      </w:r>
      <w:r w:rsidRPr="00DA7942">
        <w:rPr>
          <w:rFonts w:ascii="仿宋_GB2312" w:eastAsia="仿宋_GB2312" w:hint="eastAsia"/>
          <w:sz w:val="28"/>
          <w:szCs w:val="28"/>
        </w:rPr>
        <w:t>食用油价值为结算标准认定。乙方可以根据市场需求购进国家承认生产厂家生产的其它品种食用油</w:t>
      </w:r>
      <w:r>
        <w:rPr>
          <w:rFonts w:ascii="仿宋_GB2312" w:eastAsia="仿宋_GB2312" w:hint="eastAsia"/>
          <w:sz w:val="28"/>
          <w:szCs w:val="28"/>
        </w:rPr>
        <w:t>进行</w:t>
      </w:r>
      <w:r w:rsidRPr="00DA7942">
        <w:rPr>
          <w:rFonts w:ascii="仿宋_GB2312" w:eastAsia="仿宋_GB2312" w:hint="eastAsia"/>
          <w:sz w:val="28"/>
          <w:szCs w:val="28"/>
        </w:rPr>
        <w:t>储存轮换，入库成本造成的价差由乙方负责承担。</w:t>
      </w:r>
    </w:p>
    <w:p w:rsidR="00CB707A" w:rsidRPr="00DA7942" w:rsidRDefault="00CB707A" w:rsidP="00CB707A">
      <w:pPr>
        <w:spacing w:line="440" w:lineRule="exact"/>
        <w:ind w:firstLineChars="150" w:firstLine="420"/>
        <w:rPr>
          <w:rFonts w:ascii="仿宋_GB2312" w:eastAsia="仿宋_GB2312"/>
          <w:sz w:val="28"/>
          <w:szCs w:val="28"/>
        </w:rPr>
      </w:pPr>
      <w:r w:rsidRPr="00DA7942">
        <w:rPr>
          <w:rFonts w:ascii="仿宋_GB2312" w:eastAsia="仿宋_GB2312" w:hint="eastAsia"/>
          <w:sz w:val="28"/>
          <w:szCs w:val="28"/>
        </w:rPr>
        <w:t>（四）乙方需改变食用油品种时，应经甲方同意，且其价值应高于原食用油品种价值。</w:t>
      </w:r>
    </w:p>
    <w:p w:rsidR="00CB707A" w:rsidRPr="00DA7942" w:rsidRDefault="00CB707A" w:rsidP="00CB707A">
      <w:pPr>
        <w:spacing w:line="440" w:lineRule="exact"/>
        <w:ind w:firstLineChars="150" w:firstLine="420"/>
        <w:rPr>
          <w:rFonts w:ascii="仿宋_GB2312" w:eastAsia="仿宋_GB2312"/>
          <w:sz w:val="28"/>
          <w:szCs w:val="28"/>
        </w:rPr>
      </w:pPr>
      <w:r w:rsidRPr="00DA7942">
        <w:rPr>
          <w:rFonts w:ascii="仿宋_GB2312" w:eastAsia="仿宋_GB2312" w:hint="eastAsia"/>
          <w:sz w:val="28"/>
          <w:szCs w:val="28"/>
        </w:rPr>
        <w:t>（五）轮换周期，以食用油生产日期储存六个月最长不超过八个月以内为轮换周期，并保质保量完成轮换。</w:t>
      </w:r>
    </w:p>
    <w:p w:rsidR="00CB707A" w:rsidRPr="00DA7942" w:rsidRDefault="00CB707A" w:rsidP="00CB707A">
      <w:pPr>
        <w:spacing w:line="440" w:lineRule="exact"/>
        <w:ind w:firstLineChars="150" w:firstLine="420"/>
        <w:rPr>
          <w:rFonts w:ascii="仿宋_GB2312" w:eastAsia="仿宋_GB2312"/>
          <w:sz w:val="28"/>
          <w:szCs w:val="28"/>
        </w:rPr>
      </w:pPr>
      <w:r w:rsidRPr="00DA7942">
        <w:rPr>
          <w:rFonts w:ascii="仿宋_GB2312" w:eastAsia="仿宋_GB2312" w:hint="eastAsia"/>
          <w:sz w:val="28"/>
          <w:szCs w:val="28"/>
        </w:rPr>
        <w:t>（六）为方便食用油动态轮换，甲方同意将食用油总额的</w:t>
      </w:r>
      <w:r>
        <w:rPr>
          <w:rFonts w:ascii="仿宋_GB2312" w:eastAsia="仿宋_GB2312" w:hint="eastAsia"/>
          <w:sz w:val="28"/>
          <w:szCs w:val="28"/>
        </w:rPr>
        <w:t>1</w:t>
      </w:r>
      <w:r w:rsidRPr="00DA7942">
        <w:rPr>
          <w:rFonts w:ascii="仿宋_GB2312" w:eastAsia="仿宋_GB2312" w:hint="eastAsia"/>
          <w:sz w:val="28"/>
          <w:szCs w:val="28"/>
        </w:rPr>
        <w:t>0%实物存放在乙方的销售门市（</w:t>
      </w:r>
      <w:r>
        <w:rPr>
          <w:rFonts w:ascii="仿宋_GB2312" w:eastAsia="仿宋_GB2312" w:hint="eastAsia"/>
          <w:sz w:val="28"/>
          <w:szCs w:val="28"/>
        </w:rPr>
        <w:t>272</w:t>
      </w:r>
      <w:r w:rsidRPr="00DA7942">
        <w:rPr>
          <w:rFonts w:ascii="仿宋_GB2312" w:eastAsia="仿宋_GB2312" w:hint="eastAsia"/>
          <w:sz w:val="28"/>
          <w:szCs w:val="28"/>
        </w:rPr>
        <w:t>件），乙方任何时候都必须保证足额数量，</w:t>
      </w:r>
      <w:r w:rsidRPr="00DA7942">
        <w:rPr>
          <w:rFonts w:ascii="仿宋_GB2312" w:eastAsia="仿宋_GB2312" w:hint="eastAsia"/>
          <w:sz w:val="28"/>
          <w:szCs w:val="28"/>
        </w:rPr>
        <w:lastRenderedPageBreak/>
        <w:t>当月</w:t>
      </w:r>
      <w:r>
        <w:rPr>
          <w:rFonts w:ascii="仿宋_GB2312" w:eastAsia="仿宋_GB2312" w:hint="eastAsia"/>
          <w:sz w:val="28"/>
          <w:szCs w:val="28"/>
        </w:rPr>
        <w:t>25</w:t>
      </w:r>
      <w:r w:rsidRPr="00DA7942">
        <w:rPr>
          <w:rFonts w:ascii="仿宋_GB2312" w:eastAsia="仿宋_GB2312" w:hint="eastAsia"/>
          <w:sz w:val="28"/>
          <w:szCs w:val="28"/>
        </w:rPr>
        <w:t>日前应将轮换库存数量用报表形式上报甲方。如因政策变化，政府指令要求需改变存放地点，乙方应无条件服从，不得向甲方提出任何补偿要求。</w:t>
      </w:r>
    </w:p>
    <w:p w:rsidR="00CB707A" w:rsidRPr="00DA7942" w:rsidRDefault="00CB707A" w:rsidP="00CB707A">
      <w:pPr>
        <w:spacing w:line="440" w:lineRule="exact"/>
        <w:ind w:firstLineChars="250" w:firstLine="703"/>
        <w:rPr>
          <w:rFonts w:ascii="仿宋_GB2312" w:eastAsia="仿宋_GB2312"/>
          <w:b/>
          <w:sz w:val="28"/>
          <w:szCs w:val="28"/>
        </w:rPr>
      </w:pPr>
      <w:r w:rsidRPr="00DA7942">
        <w:rPr>
          <w:rFonts w:ascii="仿宋_GB2312" w:eastAsia="仿宋_GB2312" w:hint="eastAsia"/>
          <w:b/>
          <w:sz w:val="28"/>
          <w:szCs w:val="28"/>
        </w:rPr>
        <w:t>四、包干轮换费用支付办法</w:t>
      </w:r>
    </w:p>
    <w:p w:rsidR="00CB707A" w:rsidRPr="00DA7942" w:rsidRDefault="00CB707A" w:rsidP="00CB707A">
      <w:pPr>
        <w:spacing w:line="440" w:lineRule="exact"/>
        <w:ind w:firstLineChars="200" w:firstLine="560"/>
        <w:rPr>
          <w:rFonts w:ascii="仿宋_GB2312" w:eastAsia="仿宋_GB2312"/>
          <w:sz w:val="28"/>
          <w:szCs w:val="28"/>
        </w:rPr>
      </w:pPr>
      <w:r w:rsidRPr="00DA7942">
        <w:rPr>
          <w:rFonts w:ascii="仿宋_GB2312" w:eastAsia="仿宋_GB2312" w:hint="eastAsia"/>
          <w:sz w:val="28"/>
          <w:szCs w:val="28"/>
        </w:rPr>
        <w:t>（一）轮换出入库，甲方不承担进出仓上下车搬运费、运输费和上车后、下车前的损耗。承担出仓上车前的损耗。</w:t>
      </w:r>
    </w:p>
    <w:p w:rsidR="00CB707A" w:rsidRDefault="00CB707A" w:rsidP="00CB707A">
      <w:pPr>
        <w:spacing w:line="440" w:lineRule="exact"/>
        <w:ind w:firstLineChars="200" w:firstLine="560"/>
        <w:rPr>
          <w:rFonts w:ascii="仿宋_GB2312" w:eastAsia="仿宋_GB2312"/>
          <w:sz w:val="28"/>
          <w:szCs w:val="28"/>
        </w:rPr>
      </w:pPr>
      <w:r w:rsidRPr="00DA7942">
        <w:rPr>
          <w:rFonts w:ascii="仿宋_GB2312" w:eastAsia="仿宋_GB2312" w:hint="eastAsia"/>
          <w:sz w:val="28"/>
          <w:szCs w:val="28"/>
        </w:rPr>
        <w:t>（二）乙方承担上车、下车、运输进出仓搬运费和运输费，承担出仓上车后的损耗和入仓下车前的损耗。</w:t>
      </w:r>
    </w:p>
    <w:p w:rsidR="00CB707A" w:rsidRPr="00DA7942" w:rsidRDefault="00CB707A" w:rsidP="00CB707A">
      <w:pPr>
        <w:spacing w:line="440" w:lineRule="exact"/>
        <w:ind w:firstLineChars="200" w:firstLine="560"/>
        <w:rPr>
          <w:rFonts w:ascii="仿宋_GB2312" w:eastAsia="仿宋_GB2312"/>
          <w:sz w:val="28"/>
          <w:szCs w:val="28"/>
        </w:rPr>
      </w:pPr>
      <w:r>
        <w:rPr>
          <w:rFonts w:ascii="仿宋_GB2312" w:eastAsia="仿宋_GB2312" w:hint="eastAsia"/>
          <w:sz w:val="28"/>
          <w:szCs w:val="28"/>
        </w:rPr>
        <w:t>（三）乙方应向甲方交66500元数量保证金，待合同终止后返回给乙方。</w:t>
      </w:r>
    </w:p>
    <w:p w:rsidR="00CB707A" w:rsidRPr="00653645" w:rsidRDefault="00CB707A" w:rsidP="00CB707A">
      <w:pPr>
        <w:spacing w:line="440" w:lineRule="exact"/>
        <w:ind w:leftChars="67" w:left="141" w:firstLineChars="150" w:firstLine="420"/>
        <w:rPr>
          <w:rFonts w:ascii="仿宋_GB2312" w:eastAsia="仿宋_GB2312"/>
          <w:sz w:val="28"/>
          <w:szCs w:val="28"/>
        </w:rPr>
      </w:pPr>
      <w:r w:rsidRPr="00DA7942">
        <w:rPr>
          <w:rFonts w:ascii="仿宋_GB2312" w:eastAsia="仿宋_GB2312" w:hint="eastAsia"/>
          <w:sz w:val="28"/>
          <w:szCs w:val="28"/>
        </w:rPr>
        <w:t>（</w:t>
      </w:r>
      <w:r>
        <w:rPr>
          <w:rFonts w:ascii="仿宋_GB2312" w:eastAsia="仿宋_GB2312" w:hint="eastAsia"/>
          <w:sz w:val="28"/>
          <w:szCs w:val="28"/>
        </w:rPr>
        <w:t>四</w:t>
      </w:r>
      <w:r w:rsidRPr="00DA7942">
        <w:rPr>
          <w:rFonts w:ascii="仿宋_GB2312" w:eastAsia="仿宋_GB2312" w:hint="eastAsia"/>
          <w:sz w:val="28"/>
          <w:szCs w:val="28"/>
        </w:rPr>
        <w:t>）食用油轮换管理服务费每年</w:t>
      </w:r>
      <w:r>
        <w:rPr>
          <w:rFonts w:ascii="仿宋_GB2312" w:eastAsia="仿宋_GB2312" w:hint="eastAsia"/>
          <w:sz w:val="28"/>
          <w:szCs w:val="28"/>
        </w:rPr>
        <w:t>7</w:t>
      </w:r>
      <w:r w:rsidRPr="00DA7942">
        <w:rPr>
          <w:rFonts w:ascii="仿宋_GB2312" w:eastAsia="仿宋_GB2312" w:hint="eastAsia"/>
          <w:sz w:val="28"/>
          <w:szCs w:val="28"/>
        </w:rPr>
        <w:t>0000元（含税），甲方按每</w:t>
      </w:r>
      <w:r>
        <w:rPr>
          <w:rFonts w:ascii="仿宋_GB2312" w:eastAsia="仿宋_GB2312" w:hint="eastAsia"/>
          <w:sz w:val="28"/>
          <w:szCs w:val="28"/>
        </w:rPr>
        <w:t>满一年</w:t>
      </w:r>
      <w:r w:rsidRPr="00DA7942">
        <w:rPr>
          <w:rFonts w:ascii="仿宋_GB2312" w:eastAsia="仿宋_GB2312" w:hint="eastAsia"/>
          <w:sz w:val="28"/>
          <w:szCs w:val="28"/>
        </w:rPr>
        <w:t>凭发票支付给乙方</w:t>
      </w:r>
      <w:r>
        <w:rPr>
          <w:rFonts w:ascii="仿宋_GB2312" w:eastAsia="仿宋_GB2312" w:hint="eastAsia"/>
          <w:sz w:val="28"/>
          <w:szCs w:val="28"/>
        </w:rPr>
        <w:t>70</w:t>
      </w:r>
      <w:r w:rsidRPr="00DA7942">
        <w:rPr>
          <w:rFonts w:ascii="仿宋_GB2312" w:eastAsia="仿宋_GB2312" w:hint="eastAsia"/>
          <w:sz w:val="28"/>
          <w:szCs w:val="28"/>
        </w:rPr>
        <w:t>000元服务费，如乙方未按合同条款做好轮换及管理工作，甲方有权停止支付服务费。</w:t>
      </w:r>
    </w:p>
    <w:p w:rsidR="00CB707A" w:rsidRPr="00DA7942" w:rsidRDefault="00CB707A" w:rsidP="00CB707A">
      <w:pPr>
        <w:spacing w:line="440" w:lineRule="exact"/>
        <w:ind w:firstLineChars="250" w:firstLine="703"/>
        <w:rPr>
          <w:rFonts w:ascii="仿宋_GB2312" w:eastAsia="仿宋_GB2312"/>
          <w:b/>
          <w:sz w:val="28"/>
          <w:szCs w:val="28"/>
        </w:rPr>
      </w:pPr>
      <w:r w:rsidRPr="00DA7942">
        <w:rPr>
          <w:rFonts w:ascii="仿宋_GB2312" w:eastAsia="仿宋_GB2312" w:hint="eastAsia"/>
          <w:b/>
          <w:sz w:val="28"/>
          <w:szCs w:val="28"/>
        </w:rPr>
        <w:t>五、各方责任</w:t>
      </w:r>
    </w:p>
    <w:p w:rsidR="00CB707A" w:rsidRPr="00DA7942" w:rsidRDefault="00CB707A" w:rsidP="00CB707A">
      <w:pPr>
        <w:spacing w:line="440" w:lineRule="exact"/>
        <w:ind w:firstLineChars="200" w:firstLine="560"/>
        <w:rPr>
          <w:rFonts w:ascii="仿宋_GB2312" w:eastAsia="仿宋_GB2312"/>
          <w:sz w:val="28"/>
          <w:szCs w:val="28"/>
        </w:rPr>
      </w:pPr>
      <w:r w:rsidRPr="00DA7942">
        <w:rPr>
          <w:rFonts w:ascii="仿宋_GB2312" w:eastAsia="仿宋_GB2312" w:hint="eastAsia"/>
          <w:sz w:val="28"/>
          <w:szCs w:val="28"/>
        </w:rPr>
        <w:t>（一）甲方负责按粮油储藏技术规范和储备粮管理办法，做好储藏管理工作，确保出入库和储存数量准确，储存规范，手续齐全。</w:t>
      </w:r>
    </w:p>
    <w:p w:rsidR="00CB707A" w:rsidRPr="00DA7942" w:rsidRDefault="00CB707A" w:rsidP="00CB707A">
      <w:pPr>
        <w:spacing w:line="440" w:lineRule="exact"/>
        <w:ind w:firstLineChars="200" w:firstLine="560"/>
        <w:rPr>
          <w:rFonts w:ascii="仿宋_GB2312" w:eastAsia="仿宋_GB2312"/>
          <w:sz w:val="28"/>
          <w:szCs w:val="28"/>
        </w:rPr>
      </w:pPr>
      <w:r w:rsidRPr="00DA7942">
        <w:rPr>
          <w:rFonts w:ascii="仿宋_GB2312" w:eastAsia="仿宋_GB2312" w:hint="eastAsia"/>
          <w:sz w:val="28"/>
          <w:szCs w:val="28"/>
        </w:rPr>
        <w:t>（二）乙方负责包干轮换，负责提供进库生产厂家同批次合格的质量检验报告书，</w:t>
      </w:r>
      <w:r>
        <w:rPr>
          <w:rFonts w:ascii="仿宋_GB2312" w:eastAsia="仿宋_GB2312" w:hint="eastAsia"/>
          <w:sz w:val="28"/>
          <w:szCs w:val="28"/>
        </w:rPr>
        <w:t>并按要求</w:t>
      </w:r>
      <w:r w:rsidRPr="00DA7942">
        <w:rPr>
          <w:rFonts w:ascii="仿宋_GB2312" w:eastAsia="仿宋_GB2312" w:hint="eastAsia"/>
          <w:sz w:val="28"/>
          <w:szCs w:val="28"/>
        </w:rPr>
        <w:t>及时做好轮换</w:t>
      </w:r>
      <w:r>
        <w:rPr>
          <w:rFonts w:ascii="仿宋_GB2312" w:eastAsia="仿宋_GB2312" w:hint="eastAsia"/>
          <w:sz w:val="28"/>
          <w:szCs w:val="28"/>
        </w:rPr>
        <w:t>、月报</w:t>
      </w:r>
      <w:r w:rsidRPr="00DA7942">
        <w:rPr>
          <w:rFonts w:ascii="仿宋_GB2312" w:eastAsia="仿宋_GB2312" w:hint="eastAsia"/>
          <w:sz w:val="28"/>
          <w:szCs w:val="28"/>
        </w:rPr>
        <w:t>工作，确保食用油数量、质量并做好动态轮换工作。</w:t>
      </w:r>
      <w:r>
        <w:rPr>
          <w:rFonts w:ascii="仿宋_GB2312" w:eastAsia="仿宋_GB2312" w:hint="eastAsia"/>
          <w:sz w:val="28"/>
          <w:szCs w:val="28"/>
        </w:rPr>
        <w:t>储备食用植物油轮换出库后，乙方负责其流入市场的食品安全责任。</w:t>
      </w:r>
      <w:r w:rsidRPr="00DA7942">
        <w:rPr>
          <w:rFonts w:ascii="仿宋_GB2312" w:eastAsia="仿宋_GB2312" w:hint="eastAsia"/>
          <w:sz w:val="28"/>
          <w:szCs w:val="28"/>
        </w:rPr>
        <w:t>合同期满后，按最初贷款额66.5万元归还县农发行。</w:t>
      </w:r>
    </w:p>
    <w:p w:rsidR="00CB707A" w:rsidRPr="00DA7942" w:rsidRDefault="00CB707A" w:rsidP="00CB707A">
      <w:pPr>
        <w:spacing w:line="440" w:lineRule="exact"/>
        <w:ind w:firstLineChars="200" w:firstLine="560"/>
        <w:rPr>
          <w:rFonts w:ascii="仿宋_GB2312" w:eastAsia="仿宋_GB2312"/>
          <w:sz w:val="28"/>
          <w:szCs w:val="28"/>
        </w:rPr>
      </w:pPr>
      <w:r w:rsidRPr="00DA7942">
        <w:rPr>
          <w:rFonts w:ascii="仿宋_GB2312" w:eastAsia="仿宋_GB2312" w:hint="eastAsia"/>
          <w:sz w:val="28"/>
          <w:szCs w:val="28"/>
        </w:rPr>
        <w:t>（三）乙方必须在合同期满前6个月告知甲方是否终止合同，如需终止合同，乙方应做好库存食用调和油的销售工作，直至全部库存销售完为止，在合同期满前20天内，将贷款额人民币现金存入县农发行，方为终止合同，否则追究乙方法律责任和经济责任。</w:t>
      </w:r>
    </w:p>
    <w:p w:rsidR="00CB707A" w:rsidRPr="00DA7942" w:rsidRDefault="00CB707A" w:rsidP="00CB707A">
      <w:pPr>
        <w:spacing w:line="440" w:lineRule="exact"/>
        <w:ind w:firstLineChars="200" w:firstLine="560"/>
        <w:rPr>
          <w:rFonts w:ascii="仿宋_GB2312" w:eastAsia="仿宋_GB2312"/>
          <w:sz w:val="28"/>
          <w:szCs w:val="28"/>
        </w:rPr>
      </w:pPr>
      <w:r w:rsidRPr="00DA7942">
        <w:rPr>
          <w:rFonts w:ascii="仿宋_GB2312" w:eastAsia="仿宋_GB2312" w:hint="eastAsia"/>
          <w:sz w:val="28"/>
          <w:szCs w:val="28"/>
        </w:rPr>
        <w:t>（四）合同时效内甲乙双方一方不履行责任提前终止合同的，一切责任由不履行责任方承担一切经济损失。</w:t>
      </w:r>
    </w:p>
    <w:p w:rsidR="00CB707A" w:rsidRPr="00DA7942" w:rsidRDefault="00CB707A" w:rsidP="00CB707A">
      <w:pPr>
        <w:spacing w:line="440" w:lineRule="exact"/>
        <w:ind w:firstLineChars="250" w:firstLine="703"/>
        <w:rPr>
          <w:rFonts w:ascii="仿宋_GB2312" w:eastAsia="仿宋_GB2312"/>
          <w:b/>
          <w:sz w:val="28"/>
          <w:szCs w:val="28"/>
        </w:rPr>
      </w:pPr>
      <w:r w:rsidRPr="00DA7942">
        <w:rPr>
          <w:rFonts w:ascii="仿宋_GB2312" w:eastAsia="仿宋_GB2312" w:hint="eastAsia"/>
          <w:b/>
          <w:sz w:val="28"/>
          <w:szCs w:val="28"/>
        </w:rPr>
        <w:t>六、合同时效</w:t>
      </w:r>
    </w:p>
    <w:p w:rsidR="00CB707A" w:rsidRPr="00DA7942" w:rsidRDefault="00CB707A" w:rsidP="00CB707A">
      <w:pPr>
        <w:spacing w:line="440" w:lineRule="exact"/>
        <w:ind w:firstLineChars="250" w:firstLine="700"/>
        <w:rPr>
          <w:rFonts w:ascii="仿宋_GB2312" w:eastAsia="仿宋_GB2312"/>
          <w:sz w:val="28"/>
          <w:szCs w:val="28"/>
        </w:rPr>
      </w:pPr>
      <w:r w:rsidRPr="00DA7942">
        <w:rPr>
          <w:rFonts w:ascii="仿宋_GB2312" w:eastAsia="仿宋_GB2312" w:hint="eastAsia"/>
          <w:sz w:val="28"/>
          <w:szCs w:val="28"/>
        </w:rPr>
        <w:t>本合同有效期为两年，时间自202</w:t>
      </w:r>
      <w:r>
        <w:rPr>
          <w:rFonts w:ascii="仿宋_GB2312" w:eastAsia="仿宋_GB2312" w:hint="eastAsia"/>
          <w:sz w:val="28"/>
          <w:szCs w:val="28"/>
        </w:rPr>
        <w:t>2</w:t>
      </w:r>
      <w:r w:rsidRPr="00DA7942">
        <w:rPr>
          <w:rFonts w:ascii="仿宋_GB2312" w:eastAsia="仿宋_GB2312" w:hint="eastAsia"/>
          <w:sz w:val="28"/>
          <w:szCs w:val="28"/>
        </w:rPr>
        <w:t>年</w:t>
      </w:r>
      <w:r>
        <w:rPr>
          <w:rFonts w:ascii="仿宋_GB2312" w:eastAsia="仿宋_GB2312" w:hint="eastAsia"/>
          <w:sz w:val="28"/>
          <w:szCs w:val="28"/>
        </w:rPr>
        <w:t>7</w:t>
      </w:r>
      <w:r w:rsidRPr="00DA7942">
        <w:rPr>
          <w:rFonts w:ascii="仿宋_GB2312" w:eastAsia="仿宋_GB2312" w:hint="eastAsia"/>
          <w:sz w:val="28"/>
          <w:szCs w:val="28"/>
        </w:rPr>
        <w:t>月1</w:t>
      </w:r>
      <w:r>
        <w:rPr>
          <w:rFonts w:ascii="仿宋_GB2312" w:eastAsia="仿宋_GB2312" w:hint="eastAsia"/>
          <w:sz w:val="28"/>
          <w:szCs w:val="28"/>
        </w:rPr>
        <w:t>0</w:t>
      </w:r>
      <w:r w:rsidRPr="00DA7942">
        <w:rPr>
          <w:rFonts w:ascii="仿宋_GB2312" w:eastAsia="仿宋_GB2312" w:hint="eastAsia"/>
          <w:sz w:val="28"/>
          <w:szCs w:val="28"/>
        </w:rPr>
        <w:t>日起至202</w:t>
      </w:r>
      <w:r>
        <w:rPr>
          <w:rFonts w:ascii="仿宋_GB2312" w:eastAsia="仿宋_GB2312" w:hint="eastAsia"/>
          <w:sz w:val="28"/>
          <w:szCs w:val="28"/>
        </w:rPr>
        <w:t>4</w:t>
      </w:r>
      <w:r w:rsidRPr="00DA7942">
        <w:rPr>
          <w:rFonts w:ascii="仿宋_GB2312" w:eastAsia="仿宋_GB2312" w:hint="eastAsia"/>
          <w:sz w:val="28"/>
          <w:szCs w:val="28"/>
        </w:rPr>
        <w:t>年</w:t>
      </w:r>
      <w:r>
        <w:rPr>
          <w:rFonts w:ascii="仿宋_GB2312" w:eastAsia="仿宋_GB2312" w:hint="eastAsia"/>
          <w:sz w:val="28"/>
          <w:szCs w:val="28"/>
        </w:rPr>
        <w:t>7</w:t>
      </w:r>
      <w:r w:rsidRPr="00DA7942">
        <w:rPr>
          <w:rFonts w:ascii="仿宋_GB2312" w:eastAsia="仿宋_GB2312" w:hint="eastAsia"/>
          <w:sz w:val="28"/>
          <w:szCs w:val="28"/>
        </w:rPr>
        <w:t>月</w:t>
      </w:r>
      <w:r>
        <w:rPr>
          <w:rFonts w:ascii="仿宋_GB2312" w:eastAsia="仿宋_GB2312" w:hint="eastAsia"/>
          <w:sz w:val="28"/>
          <w:szCs w:val="28"/>
        </w:rPr>
        <w:t>9</w:t>
      </w:r>
      <w:r w:rsidRPr="00DA7942">
        <w:rPr>
          <w:rFonts w:ascii="仿宋_GB2312" w:eastAsia="仿宋_GB2312" w:hint="eastAsia"/>
          <w:sz w:val="28"/>
          <w:szCs w:val="28"/>
        </w:rPr>
        <w:t>日止，各方履约完成合同终止。因政策变动导致提前合同终止，乙方应无条件服从。</w:t>
      </w:r>
    </w:p>
    <w:p w:rsidR="00CB707A" w:rsidRPr="000E2915" w:rsidRDefault="00CB707A" w:rsidP="00CB707A">
      <w:pPr>
        <w:spacing w:line="440" w:lineRule="exact"/>
        <w:ind w:firstLineChars="250" w:firstLine="700"/>
        <w:rPr>
          <w:rFonts w:ascii="仿宋_GB2312" w:eastAsia="仿宋_GB2312"/>
          <w:sz w:val="28"/>
          <w:szCs w:val="28"/>
        </w:rPr>
      </w:pPr>
      <w:r w:rsidRPr="00DA7942">
        <w:rPr>
          <w:rFonts w:ascii="仿宋_GB2312" w:eastAsia="仿宋_GB2312" w:hint="eastAsia"/>
          <w:sz w:val="28"/>
          <w:szCs w:val="28"/>
        </w:rPr>
        <w:lastRenderedPageBreak/>
        <w:t>本合同一式三份，甲方、乙方和鉴证方各执一份。</w:t>
      </w:r>
      <w:bookmarkStart w:id="0" w:name="_GoBack"/>
      <w:bookmarkEnd w:id="0"/>
    </w:p>
    <w:p w:rsidR="00CB707A" w:rsidRDefault="00CB707A" w:rsidP="00CB707A">
      <w:pPr>
        <w:spacing w:line="460" w:lineRule="exact"/>
        <w:rPr>
          <w:rFonts w:ascii="仿宋_GB2312" w:eastAsia="仿宋_GB2312"/>
          <w:b/>
          <w:sz w:val="10"/>
          <w:szCs w:val="10"/>
        </w:rPr>
      </w:pPr>
    </w:p>
    <w:p w:rsidR="00CB707A" w:rsidRDefault="00CB707A" w:rsidP="00CB707A">
      <w:pPr>
        <w:spacing w:line="460" w:lineRule="exact"/>
        <w:rPr>
          <w:rFonts w:ascii="仿宋_GB2312" w:eastAsia="仿宋_GB2312"/>
          <w:b/>
          <w:sz w:val="30"/>
          <w:szCs w:val="30"/>
        </w:rPr>
      </w:pPr>
      <w:r>
        <w:rPr>
          <w:rFonts w:ascii="仿宋_GB2312" w:eastAsia="仿宋_GB2312" w:hint="eastAsia"/>
          <w:b/>
          <w:sz w:val="30"/>
          <w:szCs w:val="30"/>
        </w:rPr>
        <w:t>甲方（盖章）：</w:t>
      </w:r>
      <w:r>
        <w:rPr>
          <w:rFonts w:ascii="仿宋_GB2312" w:eastAsia="仿宋_GB2312" w:hint="eastAsia"/>
          <w:b/>
          <w:sz w:val="30"/>
          <w:szCs w:val="30"/>
        </w:rPr>
        <w:t xml:space="preserve">        </w:t>
      </w:r>
      <w:r>
        <w:rPr>
          <w:rFonts w:ascii="仿宋_GB2312" w:eastAsia="仿宋_GB2312" w:hint="eastAsia"/>
          <w:b/>
          <w:sz w:val="30"/>
          <w:szCs w:val="30"/>
        </w:rPr>
        <w:t xml:space="preserve"> 乙方（盖章）：</w:t>
      </w:r>
      <w:r>
        <w:rPr>
          <w:rFonts w:ascii="仿宋_GB2312" w:eastAsia="仿宋_GB2312" w:hint="eastAsia"/>
          <w:b/>
          <w:sz w:val="30"/>
          <w:szCs w:val="30"/>
        </w:rPr>
        <w:t xml:space="preserve">          </w:t>
      </w:r>
      <w:r>
        <w:rPr>
          <w:rFonts w:ascii="仿宋_GB2312" w:eastAsia="仿宋_GB2312" w:hint="eastAsia"/>
          <w:b/>
          <w:sz w:val="30"/>
          <w:szCs w:val="30"/>
        </w:rPr>
        <w:t>鉴证方（盖章）：</w:t>
      </w:r>
    </w:p>
    <w:p w:rsidR="00CB707A" w:rsidRDefault="00CB707A" w:rsidP="00CB707A">
      <w:pPr>
        <w:spacing w:line="460" w:lineRule="exact"/>
        <w:rPr>
          <w:rFonts w:ascii="仿宋_GB2312" w:eastAsia="仿宋_GB2312"/>
          <w:sz w:val="30"/>
          <w:szCs w:val="30"/>
        </w:rPr>
      </w:pPr>
      <w:r>
        <w:rPr>
          <w:rFonts w:ascii="仿宋_GB2312" w:eastAsia="仿宋_GB2312" w:hint="eastAsia"/>
          <w:b/>
          <w:sz w:val="30"/>
          <w:szCs w:val="30"/>
        </w:rPr>
        <w:t xml:space="preserve">                     </w:t>
      </w:r>
      <w:r>
        <w:rPr>
          <w:rFonts w:ascii="仿宋_GB2312" w:eastAsia="仿宋_GB2312" w:hint="eastAsia"/>
          <w:b/>
          <w:sz w:val="30"/>
          <w:szCs w:val="30"/>
        </w:rPr>
        <w:t xml:space="preserve">法定代表人：            </w:t>
      </w:r>
    </w:p>
    <w:p w:rsidR="00CB707A" w:rsidRDefault="00CB707A" w:rsidP="00CB707A">
      <w:pPr>
        <w:spacing w:line="460" w:lineRule="exact"/>
        <w:rPr>
          <w:rFonts w:ascii="仿宋_GB2312" w:eastAsia="仿宋_GB2312"/>
          <w:sz w:val="30"/>
          <w:szCs w:val="30"/>
        </w:rPr>
      </w:pPr>
    </w:p>
    <w:p w:rsidR="00CB707A" w:rsidRDefault="00CB707A" w:rsidP="00CB707A">
      <w:pPr>
        <w:spacing w:line="460" w:lineRule="exact"/>
        <w:jc w:val="right"/>
        <w:rPr>
          <w:rFonts w:ascii="仿宋_GB2312" w:eastAsia="仿宋_GB2312"/>
          <w:sz w:val="30"/>
          <w:szCs w:val="30"/>
        </w:rPr>
      </w:pPr>
      <w:r>
        <w:rPr>
          <w:rFonts w:ascii="仿宋_GB2312" w:eastAsia="仿宋_GB2312" w:hint="eastAsia"/>
          <w:sz w:val="30"/>
          <w:szCs w:val="30"/>
        </w:rPr>
        <w:t>年      月     日</w:t>
      </w:r>
    </w:p>
    <w:p w:rsidR="00CB707A" w:rsidRPr="00B60761" w:rsidRDefault="00CB707A" w:rsidP="00CB707A">
      <w:pPr>
        <w:jc w:val="left"/>
        <w:rPr>
          <w:rFonts w:ascii="宋体" w:eastAsia="宋体" w:hAnsi="宋体" w:cs="Times New Roman"/>
          <w:sz w:val="24"/>
          <w:szCs w:val="24"/>
        </w:rPr>
      </w:pPr>
    </w:p>
    <w:sectPr w:rsidR="00CB707A" w:rsidRPr="00B60761" w:rsidSect="00537386">
      <w:footerReference w:type="default" r:id="rId8"/>
      <w:pgSz w:w="11906" w:h="16838"/>
      <w:pgMar w:top="1588"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845" w:rsidRDefault="00870845" w:rsidP="00B42BE6">
      <w:r>
        <w:separator/>
      </w:r>
    </w:p>
  </w:endnote>
  <w:endnote w:type="continuationSeparator" w:id="0">
    <w:p w:rsidR="00870845" w:rsidRDefault="00870845" w:rsidP="00B42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文星仿宋">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549802"/>
    </w:sdtPr>
    <w:sdtContent>
      <w:p w:rsidR="00CB707A" w:rsidRDefault="00CB707A">
        <w:pPr>
          <w:pStyle w:val="a4"/>
          <w:jc w:val="center"/>
        </w:pPr>
        <w:r>
          <w:fldChar w:fldCharType="begin"/>
        </w:r>
        <w:r>
          <w:instrText xml:space="preserve"> PAGE   \* MERGEFORMAT </w:instrText>
        </w:r>
        <w:r>
          <w:fldChar w:fldCharType="separate"/>
        </w:r>
        <w:r w:rsidRPr="00CB707A">
          <w:rPr>
            <w:noProof/>
            <w:lang w:val="zh-CN"/>
          </w:rPr>
          <w:t>1</w:t>
        </w:r>
        <w:r>
          <w:rPr>
            <w:lang w:val="zh-CN"/>
          </w:rPr>
          <w:fldChar w:fldCharType="end"/>
        </w:r>
      </w:p>
    </w:sdtContent>
  </w:sdt>
  <w:p w:rsidR="00CB707A" w:rsidRDefault="00CB707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107"/>
    </w:sdtPr>
    <w:sdtEndPr/>
    <w:sdtContent>
      <w:p w:rsidR="00D21089" w:rsidRDefault="00523DF5">
        <w:pPr>
          <w:pStyle w:val="a4"/>
          <w:jc w:val="center"/>
        </w:pPr>
        <w:r>
          <w:fldChar w:fldCharType="begin"/>
        </w:r>
        <w:r w:rsidR="00D21089">
          <w:instrText xml:space="preserve"> PAGE   \* MERGEFORMAT </w:instrText>
        </w:r>
        <w:r>
          <w:fldChar w:fldCharType="separate"/>
        </w:r>
        <w:r w:rsidR="00CB707A" w:rsidRPr="00CB707A">
          <w:rPr>
            <w:noProof/>
            <w:lang w:val="zh-CN"/>
          </w:rPr>
          <w:t>4</w:t>
        </w:r>
        <w:r>
          <w:rPr>
            <w:lang w:val="zh-CN"/>
          </w:rPr>
          <w:fldChar w:fldCharType="end"/>
        </w:r>
      </w:p>
    </w:sdtContent>
  </w:sdt>
  <w:p w:rsidR="00D21089" w:rsidRDefault="00D2108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845" w:rsidRDefault="00870845" w:rsidP="00B42BE6">
      <w:r>
        <w:separator/>
      </w:r>
    </w:p>
  </w:footnote>
  <w:footnote w:type="continuationSeparator" w:id="0">
    <w:p w:rsidR="00870845" w:rsidRDefault="00870845" w:rsidP="00B42B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27C"/>
    <w:rsid w:val="00002E69"/>
    <w:rsid w:val="0004009B"/>
    <w:rsid w:val="00095055"/>
    <w:rsid w:val="000B0FB8"/>
    <w:rsid w:val="000C6476"/>
    <w:rsid w:val="0012319C"/>
    <w:rsid w:val="001676EF"/>
    <w:rsid w:val="00167711"/>
    <w:rsid w:val="001B0E2D"/>
    <w:rsid w:val="00202776"/>
    <w:rsid w:val="003E1F1C"/>
    <w:rsid w:val="004629F6"/>
    <w:rsid w:val="004A1B3D"/>
    <w:rsid w:val="004E57B3"/>
    <w:rsid w:val="004F469C"/>
    <w:rsid w:val="00523DF5"/>
    <w:rsid w:val="00537386"/>
    <w:rsid w:val="005541F5"/>
    <w:rsid w:val="005A6EA5"/>
    <w:rsid w:val="005C4CDF"/>
    <w:rsid w:val="005E0BE4"/>
    <w:rsid w:val="005E7736"/>
    <w:rsid w:val="0060127D"/>
    <w:rsid w:val="00627C31"/>
    <w:rsid w:val="007219BA"/>
    <w:rsid w:val="00837B0B"/>
    <w:rsid w:val="00870845"/>
    <w:rsid w:val="00905138"/>
    <w:rsid w:val="0098109E"/>
    <w:rsid w:val="009C6F41"/>
    <w:rsid w:val="00A02691"/>
    <w:rsid w:val="00A641C6"/>
    <w:rsid w:val="00A92186"/>
    <w:rsid w:val="00AC3897"/>
    <w:rsid w:val="00B42BE6"/>
    <w:rsid w:val="00B57AB3"/>
    <w:rsid w:val="00B60761"/>
    <w:rsid w:val="00B94DE2"/>
    <w:rsid w:val="00BA2F71"/>
    <w:rsid w:val="00BB3938"/>
    <w:rsid w:val="00C167A4"/>
    <w:rsid w:val="00C96410"/>
    <w:rsid w:val="00CB707A"/>
    <w:rsid w:val="00D0427C"/>
    <w:rsid w:val="00D21089"/>
    <w:rsid w:val="00D416E4"/>
    <w:rsid w:val="00D64887"/>
    <w:rsid w:val="00D800B8"/>
    <w:rsid w:val="00DB2F08"/>
    <w:rsid w:val="00E917F9"/>
    <w:rsid w:val="00EF0CC8"/>
    <w:rsid w:val="00F16DE4"/>
    <w:rsid w:val="00F23407"/>
    <w:rsid w:val="00F82612"/>
    <w:rsid w:val="00FA16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2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2B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2BE6"/>
    <w:rPr>
      <w:sz w:val="18"/>
      <w:szCs w:val="18"/>
    </w:rPr>
  </w:style>
  <w:style w:type="paragraph" w:styleId="a4">
    <w:name w:val="footer"/>
    <w:basedOn w:val="a"/>
    <w:link w:val="Char0"/>
    <w:uiPriority w:val="99"/>
    <w:unhideWhenUsed/>
    <w:qFormat/>
    <w:rsid w:val="00B42BE6"/>
    <w:pPr>
      <w:tabs>
        <w:tab w:val="center" w:pos="4153"/>
        <w:tab w:val="right" w:pos="8306"/>
      </w:tabs>
      <w:snapToGrid w:val="0"/>
      <w:jc w:val="left"/>
    </w:pPr>
    <w:rPr>
      <w:sz w:val="18"/>
      <w:szCs w:val="18"/>
    </w:rPr>
  </w:style>
  <w:style w:type="character" w:customStyle="1" w:styleId="Char0">
    <w:name w:val="页脚 Char"/>
    <w:basedOn w:val="a0"/>
    <w:link w:val="a4"/>
    <w:uiPriority w:val="99"/>
    <w:rsid w:val="00B42BE6"/>
    <w:rPr>
      <w:sz w:val="18"/>
      <w:szCs w:val="18"/>
    </w:rPr>
  </w:style>
  <w:style w:type="paragraph" w:styleId="a5">
    <w:name w:val="Balloon Text"/>
    <w:basedOn w:val="a"/>
    <w:link w:val="Char1"/>
    <w:uiPriority w:val="99"/>
    <w:semiHidden/>
    <w:unhideWhenUsed/>
    <w:rsid w:val="00BB3938"/>
    <w:rPr>
      <w:sz w:val="18"/>
      <w:szCs w:val="18"/>
    </w:rPr>
  </w:style>
  <w:style w:type="character" w:customStyle="1" w:styleId="Char1">
    <w:name w:val="批注框文本 Char"/>
    <w:basedOn w:val="a0"/>
    <w:link w:val="a5"/>
    <w:uiPriority w:val="99"/>
    <w:semiHidden/>
    <w:rsid w:val="00BB3938"/>
    <w:rPr>
      <w:sz w:val="18"/>
      <w:szCs w:val="18"/>
    </w:rPr>
  </w:style>
  <w:style w:type="paragraph" w:styleId="a6">
    <w:name w:val="Normal (Web)"/>
    <w:basedOn w:val="a"/>
    <w:uiPriority w:val="99"/>
    <w:semiHidden/>
    <w:unhideWhenUsed/>
    <w:rsid w:val="00D21089"/>
    <w:pPr>
      <w:widowControl/>
      <w:spacing w:before="100" w:beforeAutospacing="1" w:after="100" w:afterAutospacing="1"/>
      <w:jc w:val="left"/>
    </w:pPr>
    <w:rPr>
      <w:rFonts w:ascii="宋体" w:eastAsia="宋体" w:hAnsi="宋体" w:cs="宋体"/>
      <w:kern w:val="0"/>
      <w:sz w:val="24"/>
      <w:szCs w:val="24"/>
    </w:rPr>
  </w:style>
  <w:style w:type="paragraph" w:customStyle="1" w:styleId="New">
    <w:name w:val="正文 New"/>
    <w:qFormat/>
    <w:rsid w:val="00D21089"/>
    <w:pPr>
      <w:widowControl w:val="0"/>
      <w:jc w:val="both"/>
    </w:pPr>
    <w:rPr>
      <w:rFonts w:ascii="Times New Roman" w:eastAsia="宋体" w:hAnsi="Times New Roman" w:cs="Times New Roman"/>
      <w:szCs w:val="24"/>
    </w:rPr>
  </w:style>
  <w:style w:type="paragraph" w:styleId="a7">
    <w:name w:val="Date"/>
    <w:basedOn w:val="a"/>
    <w:next w:val="a"/>
    <w:link w:val="Char2"/>
    <w:uiPriority w:val="99"/>
    <w:semiHidden/>
    <w:unhideWhenUsed/>
    <w:rsid w:val="00CB707A"/>
    <w:pPr>
      <w:ind w:leftChars="2500" w:left="100"/>
    </w:pPr>
  </w:style>
  <w:style w:type="character" w:customStyle="1" w:styleId="Char2">
    <w:name w:val="日期 Char"/>
    <w:basedOn w:val="a0"/>
    <w:link w:val="a7"/>
    <w:uiPriority w:val="99"/>
    <w:semiHidden/>
    <w:rsid w:val="00CB70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2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2B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2BE6"/>
    <w:rPr>
      <w:sz w:val="18"/>
      <w:szCs w:val="18"/>
    </w:rPr>
  </w:style>
  <w:style w:type="paragraph" w:styleId="a4">
    <w:name w:val="footer"/>
    <w:basedOn w:val="a"/>
    <w:link w:val="Char0"/>
    <w:uiPriority w:val="99"/>
    <w:unhideWhenUsed/>
    <w:qFormat/>
    <w:rsid w:val="00B42BE6"/>
    <w:pPr>
      <w:tabs>
        <w:tab w:val="center" w:pos="4153"/>
        <w:tab w:val="right" w:pos="8306"/>
      </w:tabs>
      <w:snapToGrid w:val="0"/>
      <w:jc w:val="left"/>
    </w:pPr>
    <w:rPr>
      <w:sz w:val="18"/>
      <w:szCs w:val="18"/>
    </w:rPr>
  </w:style>
  <w:style w:type="character" w:customStyle="1" w:styleId="Char0">
    <w:name w:val="页脚 Char"/>
    <w:basedOn w:val="a0"/>
    <w:link w:val="a4"/>
    <w:uiPriority w:val="99"/>
    <w:rsid w:val="00B42BE6"/>
    <w:rPr>
      <w:sz w:val="18"/>
      <w:szCs w:val="18"/>
    </w:rPr>
  </w:style>
  <w:style w:type="paragraph" w:styleId="a5">
    <w:name w:val="Balloon Text"/>
    <w:basedOn w:val="a"/>
    <w:link w:val="Char1"/>
    <w:uiPriority w:val="99"/>
    <w:semiHidden/>
    <w:unhideWhenUsed/>
    <w:rsid w:val="00BB3938"/>
    <w:rPr>
      <w:sz w:val="18"/>
      <w:szCs w:val="18"/>
    </w:rPr>
  </w:style>
  <w:style w:type="character" w:customStyle="1" w:styleId="Char1">
    <w:name w:val="批注框文本 Char"/>
    <w:basedOn w:val="a0"/>
    <w:link w:val="a5"/>
    <w:uiPriority w:val="99"/>
    <w:semiHidden/>
    <w:rsid w:val="00BB3938"/>
    <w:rPr>
      <w:sz w:val="18"/>
      <w:szCs w:val="18"/>
    </w:rPr>
  </w:style>
  <w:style w:type="paragraph" w:styleId="a6">
    <w:name w:val="Normal (Web)"/>
    <w:basedOn w:val="a"/>
    <w:uiPriority w:val="99"/>
    <w:semiHidden/>
    <w:unhideWhenUsed/>
    <w:rsid w:val="00D21089"/>
    <w:pPr>
      <w:widowControl/>
      <w:spacing w:before="100" w:beforeAutospacing="1" w:after="100" w:afterAutospacing="1"/>
      <w:jc w:val="left"/>
    </w:pPr>
    <w:rPr>
      <w:rFonts w:ascii="宋体" w:eastAsia="宋体" w:hAnsi="宋体" w:cs="宋体"/>
      <w:kern w:val="0"/>
      <w:sz w:val="24"/>
      <w:szCs w:val="24"/>
    </w:rPr>
  </w:style>
  <w:style w:type="paragraph" w:customStyle="1" w:styleId="New">
    <w:name w:val="正文 New"/>
    <w:qFormat/>
    <w:rsid w:val="00D21089"/>
    <w:pPr>
      <w:widowControl w:val="0"/>
      <w:jc w:val="both"/>
    </w:pPr>
    <w:rPr>
      <w:rFonts w:ascii="Times New Roman" w:eastAsia="宋体" w:hAnsi="Times New Roman" w:cs="Times New Roman"/>
      <w:szCs w:val="24"/>
    </w:rPr>
  </w:style>
  <w:style w:type="paragraph" w:styleId="a7">
    <w:name w:val="Date"/>
    <w:basedOn w:val="a"/>
    <w:next w:val="a"/>
    <w:link w:val="Char2"/>
    <w:uiPriority w:val="99"/>
    <w:semiHidden/>
    <w:unhideWhenUsed/>
    <w:rsid w:val="00CB707A"/>
    <w:pPr>
      <w:ind w:leftChars="2500" w:left="100"/>
    </w:pPr>
  </w:style>
  <w:style w:type="character" w:customStyle="1" w:styleId="Char2">
    <w:name w:val="日期 Char"/>
    <w:basedOn w:val="a0"/>
    <w:link w:val="a7"/>
    <w:uiPriority w:val="99"/>
    <w:semiHidden/>
    <w:rsid w:val="00CB7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583244">
      <w:bodyDiv w:val="1"/>
      <w:marLeft w:val="0"/>
      <w:marRight w:val="0"/>
      <w:marTop w:val="0"/>
      <w:marBottom w:val="0"/>
      <w:divBdr>
        <w:top w:val="none" w:sz="0" w:space="0" w:color="auto"/>
        <w:left w:val="none" w:sz="0" w:space="0" w:color="auto"/>
        <w:bottom w:val="none" w:sz="0" w:space="0" w:color="auto"/>
        <w:right w:val="none" w:sz="0" w:space="0" w:color="auto"/>
      </w:divBdr>
    </w:div>
    <w:div w:id="151101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561</Words>
  <Characters>3203</Characters>
  <Application>Microsoft Office Word</Application>
  <DocSecurity>0</DocSecurity>
  <Lines>26</Lines>
  <Paragraphs>7</Paragraphs>
  <ScaleCrop>false</ScaleCrop>
  <Company>Microsoft</Company>
  <LinksUpToDate>false</LinksUpToDate>
  <CharactersWithSpaces>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Michael</cp:lastModifiedBy>
  <cp:revision>2</cp:revision>
  <cp:lastPrinted>2022-06-17T08:21:00Z</cp:lastPrinted>
  <dcterms:created xsi:type="dcterms:W3CDTF">2022-06-30T08:13:00Z</dcterms:created>
  <dcterms:modified xsi:type="dcterms:W3CDTF">2022-06-30T08:13:00Z</dcterms:modified>
</cp:coreProperties>
</file>